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186" w:rsidRDefault="00BC151C">
      <w:r w:rsidRPr="00BC151C">
        <w:rPr>
          <w:rFonts w:ascii="Times New Roman" w:hAnsi="Times New Roman"/>
          <w:b/>
          <w:noProof/>
          <w:color w:val="000000"/>
          <w:sz w:val="28"/>
        </w:rPr>
        <w:drawing>
          <wp:inline distT="0" distB="0" distL="0" distR="0">
            <wp:extent cx="6105525" cy="2286000"/>
            <wp:effectExtent l="0" t="0" r="0" b="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05525" cy="2286000"/>
                    </a:xfrm>
                    <a:prstGeom prst="rect">
                      <a:avLst/>
                    </a:prstGeom>
                    <a:noFill/>
                    <a:ln>
                      <a:noFill/>
                    </a:ln>
                  </pic:spPr>
                </pic:pic>
              </a:graphicData>
            </a:graphic>
          </wp:inline>
        </w:drawing>
      </w:r>
    </w:p>
    <w:p w:rsidR="00327186" w:rsidRDefault="00327186"/>
    <w:p w:rsidR="00327186" w:rsidRDefault="00327186"/>
    <w:p w:rsidR="00327186" w:rsidRDefault="00327186"/>
    <w:p w:rsidR="00327186" w:rsidRDefault="00BC151C">
      <w:pPr>
        <w:spacing w:after="0"/>
        <w:jc w:val="center"/>
        <w:rPr>
          <w:rFonts w:ascii="Times New Roman" w:hAnsi="Times New Roman"/>
          <w:sz w:val="28"/>
          <w:szCs w:val="28"/>
        </w:rPr>
      </w:pPr>
      <w:r>
        <w:rPr>
          <w:rFonts w:ascii="Times New Roman" w:hAnsi="Times New Roman"/>
          <w:sz w:val="28"/>
          <w:szCs w:val="28"/>
        </w:rPr>
        <w:t>РАБОЧАЯ ПРОГРАММА</w:t>
      </w:r>
    </w:p>
    <w:p w:rsidR="00327186" w:rsidRDefault="00BC151C">
      <w:pPr>
        <w:spacing w:after="0"/>
        <w:jc w:val="center"/>
        <w:rPr>
          <w:rFonts w:ascii="Times New Roman" w:hAnsi="Times New Roman"/>
          <w:sz w:val="28"/>
          <w:szCs w:val="28"/>
        </w:rPr>
      </w:pPr>
      <w:r>
        <w:rPr>
          <w:rFonts w:ascii="Times New Roman" w:hAnsi="Times New Roman"/>
          <w:sz w:val="28"/>
          <w:szCs w:val="28"/>
        </w:rPr>
        <w:t>Учебного предмета «НЕМЕЦКИЙ ЯЗЫК»</w:t>
      </w:r>
    </w:p>
    <w:p w:rsidR="00327186" w:rsidRDefault="00BC151C">
      <w:pPr>
        <w:spacing w:after="0"/>
        <w:jc w:val="center"/>
        <w:rPr>
          <w:rFonts w:ascii="Times New Roman" w:hAnsi="Times New Roman"/>
          <w:sz w:val="28"/>
          <w:szCs w:val="28"/>
        </w:rPr>
      </w:pPr>
      <w:r>
        <w:rPr>
          <w:rFonts w:ascii="Times New Roman" w:hAnsi="Times New Roman"/>
          <w:sz w:val="28"/>
          <w:szCs w:val="28"/>
        </w:rPr>
        <w:t>Для 10 классов</w:t>
      </w:r>
    </w:p>
    <w:p w:rsidR="00327186" w:rsidRDefault="00327186"/>
    <w:p w:rsidR="00327186" w:rsidRDefault="00327186"/>
    <w:p w:rsidR="00327186" w:rsidRDefault="00BC151C">
      <w:r>
        <w:t>«</w:t>
      </w:r>
      <w:r>
        <w:rPr>
          <w:lang w:val="en-US"/>
        </w:rPr>
        <w:t>Deutsch</w:t>
      </w:r>
      <w:r>
        <w:t>.»  И.Л.Бим,  Л.И.Рыжова, Л.В.Садомова, Просвещение 2013 г.</w:t>
      </w:r>
    </w:p>
    <w:p w:rsidR="00327186" w:rsidRDefault="00327186"/>
    <w:p w:rsidR="00327186" w:rsidRDefault="00327186"/>
    <w:p w:rsidR="00327186" w:rsidRDefault="00327186">
      <w:pPr>
        <w:spacing w:after="0" w:line="240" w:lineRule="auto"/>
        <w:rPr>
          <w:rFonts w:ascii="Times New Roman" w:hAnsi="Times New Roman"/>
          <w:sz w:val="24"/>
          <w:szCs w:val="24"/>
        </w:rPr>
      </w:pPr>
    </w:p>
    <w:p w:rsidR="00327186" w:rsidRDefault="00BC151C">
      <w:pPr>
        <w:spacing w:after="0" w:line="240" w:lineRule="auto"/>
        <w:jc w:val="right"/>
        <w:rPr>
          <w:rFonts w:ascii="Times New Roman" w:hAnsi="Times New Roman"/>
          <w:sz w:val="24"/>
          <w:szCs w:val="24"/>
        </w:rPr>
      </w:pPr>
      <w:r>
        <w:rPr>
          <w:rFonts w:ascii="Times New Roman" w:hAnsi="Times New Roman"/>
          <w:b/>
          <w:sz w:val="24"/>
          <w:szCs w:val="24"/>
        </w:rPr>
        <w:t>СОСТАВИТЕЛЬ:</w:t>
      </w:r>
    </w:p>
    <w:p w:rsidR="00327186" w:rsidRDefault="00BC151C">
      <w:pPr>
        <w:spacing w:after="0" w:line="240" w:lineRule="auto"/>
        <w:jc w:val="right"/>
        <w:rPr>
          <w:rFonts w:ascii="Times New Roman" w:hAnsi="Times New Roman"/>
          <w:sz w:val="24"/>
          <w:szCs w:val="24"/>
        </w:rPr>
      </w:pPr>
      <w:r>
        <w:rPr>
          <w:rFonts w:ascii="Times New Roman" w:hAnsi="Times New Roman"/>
          <w:sz w:val="24"/>
          <w:szCs w:val="24"/>
        </w:rPr>
        <w:t>Суздалева Наталья Геннадьевна</w:t>
      </w:r>
    </w:p>
    <w:p w:rsidR="00327186" w:rsidRDefault="00BC151C">
      <w:pPr>
        <w:spacing w:after="0" w:line="240" w:lineRule="auto"/>
        <w:jc w:val="right"/>
        <w:rPr>
          <w:rFonts w:ascii="Times New Roman" w:hAnsi="Times New Roman"/>
          <w:sz w:val="24"/>
          <w:szCs w:val="24"/>
        </w:rPr>
      </w:pPr>
      <w:r>
        <w:rPr>
          <w:rFonts w:ascii="Times New Roman" w:hAnsi="Times New Roman"/>
          <w:sz w:val="24"/>
          <w:szCs w:val="24"/>
        </w:rPr>
        <w:t xml:space="preserve">Учитель </w:t>
      </w:r>
      <w:r w:rsidR="009D37D5">
        <w:rPr>
          <w:rFonts w:ascii="Times New Roman" w:hAnsi="Times New Roman"/>
          <w:sz w:val="24"/>
          <w:szCs w:val="24"/>
        </w:rPr>
        <w:t>высшей</w:t>
      </w:r>
      <w:bookmarkStart w:id="0" w:name="_GoBack"/>
      <w:bookmarkEnd w:id="0"/>
      <w:r>
        <w:rPr>
          <w:rFonts w:ascii="Times New Roman" w:hAnsi="Times New Roman"/>
          <w:sz w:val="24"/>
          <w:szCs w:val="24"/>
        </w:rPr>
        <w:t xml:space="preserve"> квалификационной категории</w:t>
      </w: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rPr>
          <w:rFonts w:ascii="Times New Roman" w:hAnsi="Times New Roman"/>
          <w:sz w:val="24"/>
          <w:szCs w:val="24"/>
        </w:rPr>
      </w:pPr>
    </w:p>
    <w:p w:rsidR="00327186" w:rsidRDefault="00327186">
      <w:pPr>
        <w:spacing w:after="0" w:line="240" w:lineRule="auto"/>
        <w:rPr>
          <w:rFonts w:ascii="Times New Roman" w:hAnsi="Times New Roman"/>
          <w:sz w:val="24"/>
          <w:szCs w:val="24"/>
        </w:rPr>
      </w:pPr>
    </w:p>
    <w:p w:rsidR="00327186" w:rsidRDefault="00BC151C">
      <w:pPr>
        <w:spacing w:after="0" w:line="240" w:lineRule="auto"/>
        <w:jc w:val="center"/>
      </w:pPr>
      <w:r>
        <w:rPr>
          <w:rFonts w:ascii="Times New Roman" w:hAnsi="Times New Roman"/>
          <w:sz w:val="24"/>
          <w:szCs w:val="24"/>
        </w:rPr>
        <w:t>г. Новосокольники 2023</w:t>
      </w:r>
    </w:p>
    <w:p w:rsidR="00327186" w:rsidRDefault="00327186">
      <w:pPr>
        <w:spacing w:after="0" w:line="240" w:lineRule="auto"/>
        <w:jc w:val="center"/>
        <w:rPr>
          <w:rFonts w:ascii="Times New Roman" w:hAnsi="Times New Roman"/>
          <w:sz w:val="24"/>
          <w:szCs w:val="24"/>
        </w:rPr>
      </w:pPr>
    </w:p>
    <w:p w:rsidR="00327186" w:rsidRDefault="00327186">
      <w:pPr>
        <w:spacing w:after="0" w:line="240" w:lineRule="auto"/>
        <w:jc w:val="center"/>
        <w:rPr>
          <w:rFonts w:ascii="Times New Roman" w:hAnsi="Times New Roman"/>
          <w:sz w:val="24"/>
          <w:szCs w:val="24"/>
        </w:rPr>
      </w:pPr>
    </w:p>
    <w:p w:rsidR="00BC151C" w:rsidRDefault="00BC151C">
      <w:pPr>
        <w:spacing w:after="0" w:line="240" w:lineRule="auto"/>
        <w:jc w:val="center"/>
        <w:rPr>
          <w:rFonts w:ascii="Times New Roman" w:hAnsi="Times New Roman"/>
          <w:sz w:val="24"/>
          <w:szCs w:val="24"/>
        </w:rPr>
      </w:pPr>
    </w:p>
    <w:p w:rsidR="00BC151C" w:rsidRDefault="00BC151C">
      <w:pPr>
        <w:spacing w:after="0" w:line="240" w:lineRule="auto"/>
        <w:jc w:val="center"/>
        <w:rPr>
          <w:rFonts w:ascii="Times New Roman" w:hAnsi="Times New Roman"/>
          <w:sz w:val="24"/>
          <w:szCs w:val="24"/>
        </w:rPr>
      </w:pPr>
    </w:p>
    <w:p w:rsidR="00327186" w:rsidRDefault="00327186">
      <w:pPr>
        <w:pStyle w:val="21"/>
        <w:ind w:firstLine="360"/>
        <w:jc w:val="center"/>
        <w:rPr>
          <w:rFonts w:cs="Times New Roman"/>
          <w:i w:val="0"/>
          <w:szCs w:val="24"/>
          <w:lang w:val="ru-RU"/>
        </w:rPr>
      </w:pPr>
    </w:p>
    <w:p w:rsidR="00327186" w:rsidRDefault="00BC151C">
      <w:pPr>
        <w:pStyle w:val="21"/>
        <w:ind w:firstLine="360"/>
        <w:jc w:val="both"/>
        <w:rPr>
          <w:rFonts w:cs="Times New Roman"/>
          <w:i w:val="0"/>
          <w:szCs w:val="24"/>
          <w:lang w:val="ru-RU"/>
        </w:rPr>
      </w:pPr>
      <w:r>
        <w:rPr>
          <w:rFonts w:cs="Times New Roman"/>
          <w:i w:val="0"/>
          <w:szCs w:val="24"/>
          <w:lang w:val="ru-RU"/>
        </w:rPr>
        <w:lastRenderedPageBreak/>
        <w:t>Данная рабочая программа разработана на основе программы по иностранным языкам (базовый и профильный уровни), составленной на основе федерального компонента государственного стандарта основного общего образования.</w:t>
      </w:r>
    </w:p>
    <w:p w:rsidR="00327186" w:rsidRDefault="00327186">
      <w:pPr>
        <w:pStyle w:val="21"/>
        <w:ind w:firstLine="360"/>
        <w:jc w:val="both"/>
        <w:rPr>
          <w:rFonts w:cs="Times New Roman"/>
          <w:i w:val="0"/>
          <w:szCs w:val="24"/>
          <w:lang w:val="ru-RU"/>
        </w:rPr>
      </w:pPr>
    </w:p>
    <w:p w:rsidR="00327186" w:rsidRDefault="00BC151C">
      <w:pPr>
        <w:pStyle w:val="af3"/>
        <w:shd w:val="clear" w:color="auto" w:fill="FFFFFF"/>
        <w:spacing w:after="0" w:line="240" w:lineRule="auto"/>
        <w:jc w:val="both"/>
        <w:rPr>
          <w:rFonts w:ascii="Times New Roman" w:hAnsi="Times New Roman"/>
          <w:b/>
          <w:sz w:val="24"/>
          <w:szCs w:val="24"/>
        </w:rPr>
      </w:pPr>
      <w:r>
        <w:rPr>
          <w:rFonts w:ascii="Times New Roman" w:hAnsi="Times New Roman"/>
          <w:b/>
          <w:sz w:val="24"/>
          <w:szCs w:val="24"/>
        </w:rPr>
        <w:t>1.Планируемые результаты освоения предмета «Немецкий язык»</w:t>
      </w:r>
    </w:p>
    <w:p w:rsidR="00327186" w:rsidRDefault="00327186">
      <w:pPr>
        <w:pStyle w:val="af3"/>
        <w:shd w:val="clear" w:color="auto" w:fill="FFFFFF"/>
        <w:spacing w:after="0" w:line="240" w:lineRule="auto"/>
        <w:jc w:val="both"/>
        <w:rPr>
          <w:rFonts w:ascii="Times New Roman" w:hAnsi="Times New Roman"/>
          <w:b/>
          <w:sz w:val="24"/>
          <w:szCs w:val="24"/>
        </w:rPr>
      </w:pPr>
    </w:p>
    <w:p w:rsidR="00327186" w:rsidRDefault="00BC151C">
      <w:pPr>
        <w:pStyle w:val="22"/>
        <w:ind w:right="0" w:firstLine="720"/>
        <w:jc w:val="both"/>
        <w:rPr>
          <w:sz w:val="24"/>
          <w:szCs w:val="24"/>
        </w:rPr>
      </w:pPr>
      <w:r>
        <w:rPr>
          <w:sz w:val="24"/>
          <w:szCs w:val="24"/>
        </w:rPr>
        <w:t>Изучение немецкого в 10 классе на базовом уровне направлено на овладение такими учебными действиями как:</w:t>
      </w:r>
    </w:p>
    <w:p w:rsidR="00327186" w:rsidRDefault="00BC151C">
      <w:pPr>
        <w:pStyle w:val="af4"/>
        <w:spacing w:beforeAutospacing="0" w:after="0" w:afterAutospacing="0"/>
        <w:jc w:val="both"/>
        <w:rPr>
          <w:color w:val="000000"/>
        </w:rPr>
      </w:pPr>
      <w:r>
        <w:t xml:space="preserve">Личностные - </w:t>
      </w:r>
      <w:r>
        <w:rPr>
          <w:color w:val="000000"/>
        </w:rPr>
        <w:t xml:space="preserve"> развитие национального самосознания, стремления к взаимопониманию между людьми разных сообществ, толерантного отношения к другой культуре.</w:t>
      </w:r>
    </w:p>
    <w:p w:rsidR="00327186" w:rsidRDefault="00BC151C">
      <w:pPr>
        <w:shd w:val="clear" w:color="auto" w:fill="FFFFFF"/>
        <w:spacing w:after="0" w:line="240" w:lineRule="auto"/>
        <w:ind w:firstLine="360"/>
        <w:jc w:val="both"/>
        <w:rPr>
          <w:rFonts w:ascii="Times New Roman" w:hAnsi="Times New Roman"/>
          <w:sz w:val="24"/>
          <w:szCs w:val="24"/>
        </w:rPr>
      </w:pPr>
      <w:r>
        <w:rPr>
          <w:rFonts w:ascii="Times New Roman" w:hAnsi="Times New Roman"/>
          <w:sz w:val="24"/>
          <w:szCs w:val="24"/>
        </w:rPr>
        <w:t>Регулятивные - определять цель урока, план действий, формулировать алгоритм выполнения задания, находить рациональные способы работы, овладевать способам самопроверки и взаимопроверки</w:t>
      </w:r>
    </w:p>
    <w:p w:rsidR="00327186" w:rsidRDefault="00BC151C">
      <w:pPr>
        <w:shd w:val="clear" w:color="auto" w:fill="FFFFFF"/>
        <w:spacing w:after="0" w:line="240" w:lineRule="auto"/>
        <w:ind w:firstLine="360"/>
        <w:jc w:val="both"/>
        <w:rPr>
          <w:rFonts w:ascii="Times New Roman" w:hAnsi="Times New Roman"/>
          <w:sz w:val="24"/>
          <w:szCs w:val="24"/>
        </w:rPr>
      </w:pPr>
      <w:r>
        <w:rPr>
          <w:rFonts w:ascii="Times New Roman" w:hAnsi="Times New Roman"/>
          <w:sz w:val="24"/>
          <w:szCs w:val="24"/>
        </w:rPr>
        <w:t>Познавательные - осмысливать, какая информация нужна для решения задачи, искать информацию в разных источниках, читать и составлять графики, схемы, таблицы, карты, анализировать, выделять главную мысль и формулировать проблему,  делать выводы, предвосхищать содержание текста с помощью заголовка, извлекать из прочитанного нужный факт или событие, понимать общее содержание прочитанного с выделением основного смысла, идей</w:t>
      </w:r>
    </w:p>
    <w:p w:rsidR="00327186" w:rsidRDefault="00BC151C">
      <w:pPr>
        <w:shd w:val="clear" w:color="auto" w:fill="FFFFFF"/>
        <w:spacing w:after="0" w:line="252" w:lineRule="auto"/>
        <w:ind w:firstLine="360"/>
        <w:jc w:val="both"/>
        <w:rPr>
          <w:rFonts w:ascii="Times New Roman" w:hAnsi="Times New Roman"/>
          <w:sz w:val="24"/>
          <w:szCs w:val="24"/>
        </w:rPr>
      </w:pPr>
      <w:r>
        <w:rPr>
          <w:rFonts w:ascii="Times New Roman" w:hAnsi="Times New Roman"/>
          <w:sz w:val="24"/>
          <w:szCs w:val="24"/>
        </w:rPr>
        <w:t>Коммуникативные – передавать содержание текста от имени автора, задавать/отвечать на вопросы, убеждать другого человека, передавать содержание в сжатом, выборочном или развёрнутом виде, критически относиться к своей позиции и признавать свою неправоту, строить монологическое высказывание, работать в группе и  вносить вклад в совместные действия, обсуждать проблемы в разнообразных ситуациях общения, делать сообщения на основе составленного плана или визуальных материалов: фотографий, слайдов, таблиц, диаграмм, картинок, писать текст личного и делового характера с соблюдением правил речевого этикета, заполнять формуляры и анкеты. передавать содержание прочитанной или услышанной информации.</w:t>
      </w:r>
    </w:p>
    <w:p w:rsidR="00327186" w:rsidRDefault="00BC151C">
      <w:pPr>
        <w:shd w:val="clear" w:color="auto" w:fill="FFFFFF"/>
        <w:spacing w:after="0" w:line="240" w:lineRule="auto"/>
        <w:ind w:left="708"/>
        <w:jc w:val="both"/>
        <w:rPr>
          <w:rFonts w:ascii="Times New Roman" w:hAnsi="Times New Roman"/>
          <w:sz w:val="24"/>
          <w:szCs w:val="24"/>
        </w:rPr>
      </w:pPr>
      <w:r>
        <w:rPr>
          <w:rFonts w:ascii="Times New Roman" w:hAnsi="Times New Roman"/>
          <w:b/>
          <w:sz w:val="24"/>
          <w:szCs w:val="24"/>
        </w:rPr>
        <w:t>Учaщийся получит возможность научиться:</w:t>
      </w:r>
    </w:p>
    <w:p w:rsidR="00327186" w:rsidRDefault="00BC151C">
      <w:pPr>
        <w:pStyle w:val="5"/>
        <w:spacing w:before="0" w:line="240" w:lineRule="auto"/>
        <w:jc w:val="both"/>
        <w:rPr>
          <w:rFonts w:ascii="Times New Roman" w:hAnsi="Times New Roman"/>
          <w:color w:val="auto"/>
          <w:sz w:val="24"/>
          <w:szCs w:val="24"/>
        </w:rPr>
      </w:pPr>
      <w:r>
        <w:rPr>
          <w:rFonts w:ascii="Times New Roman" w:hAnsi="Times New Roman"/>
          <w:color w:val="auto"/>
          <w:sz w:val="24"/>
          <w:szCs w:val="24"/>
        </w:rPr>
        <w:t>-систематизировать языковые знаний, полученные в основной школе, продолжит овладевать   новыми языковыми знаниями и навыками в соответствии с требованиями базового  уровня владения немецким языком.</w:t>
      </w:r>
    </w:p>
    <w:p w:rsidR="00327186" w:rsidRDefault="00BC151C">
      <w:pPr>
        <w:pStyle w:val="3"/>
        <w:jc w:val="both"/>
        <w:rPr>
          <w:rFonts w:cs="Times New Roman"/>
          <w:sz w:val="24"/>
          <w:szCs w:val="24"/>
        </w:rPr>
      </w:pPr>
      <w:r>
        <w:rPr>
          <w:rFonts w:cs="Times New Roman"/>
          <w:sz w:val="24"/>
          <w:szCs w:val="24"/>
        </w:rPr>
        <w:t>Орфография</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Совершенствовать орфографические навыки, в том числе применительно к  новому языковому материалу, входящему в лексико-грамматический минимум базового уровня.  </w:t>
      </w:r>
    </w:p>
    <w:p w:rsidR="00327186" w:rsidRDefault="00BC151C">
      <w:pPr>
        <w:spacing w:after="0" w:line="240" w:lineRule="auto"/>
        <w:jc w:val="both"/>
        <w:rPr>
          <w:rFonts w:ascii="Times New Roman" w:hAnsi="Times New Roman"/>
          <w:b/>
          <w:sz w:val="24"/>
          <w:szCs w:val="24"/>
        </w:rPr>
      </w:pPr>
      <w:r>
        <w:rPr>
          <w:rFonts w:ascii="Times New Roman" w:hAnsi="Times New Roman"/>
          <w:b/>
          <w:sz w:val="24"/>
          <w:szCs w:val="24"/>
        </w:rPr>
        <w:t>Фонетическая сторона речи</w:t>
      </w:r>
    </w:p>
    <w:p w:rsidR="00327186" w:rsidRDefault="00BC151C">
      <w:pPr>
        <w:pStyle w:val="ae"/>
        <w:jc w:val="both"/>
        <w:rPr>
          <w:rFonts w:ascii="Times New Roman" w:hAnsi="Times New Roman"/>
          <w:sz w:val="24"/>
          <w:szCs w:val="24"/>
        </w:rPr>
      </w:pPr>
      <w:r>
        <w:rPr>
          <w:rFonts w:ascii="Times New Roman" w:hAnsi="Times New Roman"/>
          <w:sz w:val="24"/>
          <w:szCs w:val="24"/>
        </w:rPr>
        <w:t xml:space="preserve">Совершенствовать слухо-произносительные  навыки, в том числе применительно к  новому языковому материалу, навыков правильного произношения; </w:t>
      </w:r>
    </w:p>
    <w:p w:rsidR="00327186" w:rsidRDefault="00BC151C">
      <w:pPr>
        <w:pStyle w:val="ae"/>
        <w:jc w:val="both"/>
        <w:rPr>
          <w:rFonts w:ascii="Times New Roman" w:hAnsi="Times New Roman"/>
          <w:sz w:val="24"/>
          <w:szCs w:val="24"/>
        </w:rPr>
      </w:pPr>
      <w:r>
        <w:rPr>
          <w:rFonts w:ascii="Times New Roman" w:hAnsi="Times New Roman"/>
          <w:sz w:val="24"/>
          <w:szCs w:val="24"/>
        </w:rPr>
        <w:t>-соблюдать ударения  и интонации в немецких словах и фразах; ритмико-интонационных навыков оформления различных типов предложений.</w:t>
      </w:r>
    </w:p>
    <w:p w:rsidR="00327186" w:rsidRDefault="00BC151C">
      <w:pPr>
        <w:pStyle w:val="9"/>
        <w:spacing w:before="0" w:line="240" w:lineRule="auto"/>
        <w:jc w:val="both"/>
        <w:rPr>
          <w:rFonts w:ascii="Times New Roman" w:hAnsi="Times New Roman"/>
          <w:b/>
          <w:color w:val="auto"/>
          <w:sz w:val="24"/>
          <w:szCs w:val="24"/>
        </w:rPr>
      </w:pPr>
      <w:r>
        <w:rPr>
          <w:rFonts w:ascii="Times New Roman" w:hAnsi="Times New Roman"/>
          <w:b/>
          <w:color w:val="auto"/>
          <w:sz w:val="24"/>
          <w:szCs w:val="24"/>
        </w:rPr>
        <w:t>Лексическая сторона речи</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-Систематизировать лексические единицы, изученные во 2-9 или в 5-9 классах; </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-овладеть лексическими средствами, обслуживающими новые темы, проблемы   и ситуации устного и письменного общения. </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Лексический минимум выпускников полной средней школы составляет 1400 лексических единиц.</w:t>
      </w:r>
    </w:p>
    <w:p w:rsidR="00327186" w:rsidRDefault="00BC151C">
      <w:pPr>
        <w:spacing w:after="0" w:line="240" w:lineRule="auto"/>
        <w:jc w:val="both"/>
        <w:rPr>
          <w:rFonts w:ascii="Times New Roman" w:hAnsi="Times New Roman"/>
          <w:b/>
          <w:sz w:val="24"/>
          <w:szCs w:val="24"/>
        </w:rPr>
      </w:pPr>
      <w:r>
        <w:rPr>
          <w:rFonts w:ascii="Times New Roman" w:hAnsi="Times New Roman"/>
          <w:b/>
          <w:sz w:val="24"/>
          <w:szCs w:val="24"/>
        </w:rPr>
        <w:t>Грамматическая сторона речи</w:t>
      </w:r>
    </w:p>
    <w:p w:rsidR="00327186" w:rsidRDefault="00327186">
      <w:pPr>
        <w:spacing w:after="0" w:line="240" w:lineRule="auto"/>
        <w:jc w:val="both"/>
        <w:rPr>
          <w:rFonts w:ascii="Times New Roman" w:hAnsi="Times New Roman"/>
          <w:sz w:val="24"/>
          <w:szCs w:val="24"/>
        </w:rPr>
      </w:pP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Совершенствовать навыки распознавания и употребления в речи изученных в основной школе коммуникативных и структурных типов  предложения.</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Систематизировать знания о сложносочиненных и сложноподчиненных предложениях,  о типах придаточных предложений и вводящих их союзах и союзных словах, совершенствовать навыки их распознавания и употребления.</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Овладеть способами выражения косвенной речи, в том числе косвенным вопросом с союзом </w:t>
      </w:r>
      <w:r>
        <w:rPr>
          <w:rFonts w:ascii="Times New Roman" w:hAnsi="Times New Roman"/>
          <w:sz w:val="24"/>
          <w:szCs w:val="24"/>
          <w:lang w:val="en-US"/>
        </w:rPr>
        <w:t>ob</w:t>
      </w:r>
      <w:r>
        <w:rPr>
          <w:rFonts w:ascii="Times New Roman" w:hAnsi="Times New Roman"/>
          <w:sz w:val="24"/>
          <w:szCs w:val="24"/>
        </w:rPr>
        <w:t>.</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lastRenderedPageBreak/>
        <w:t>Продуктивно овладеть грамматическими явлениями, которые ранее были усвоены рецептивно (</w:t>
      </w:r>
      <w:r>
        <w:rPr>
          <w:rFonts w:ascii="Times New Roman" w:hAnsi="Times New Roman"/>
          <w:sz w:val="24"/>
          <w:szCs w:val="24"/>
          <w:lang w:val="en-US"/>
        </w:rPr>
        <w:t>Perfekt</w:t>
      </w:r>
      <w:r>
        <w:rPr>
          <w:rFonts w:ascii="Times New Roman" w:hAnsi="Times New Roman"/>
          <w:sz w:val="24"/>
          <w:szCs w:val="24"/>
        </w:rPr>
        <w:t xml:space="preserve">, </w:t>
      </w:r>
      <w:r>
        <w:rPr>
          <w:rFonts w:ascii="Times New Roman" w:hAnsi="Times New Roman"/>
          <w:sz w:val="24"/>
          <w:szCs w:val="24"/>
          <w:lang w:val="en-US"/>
        </w:rPr>
        <w:t>Plusquamperfekt</w:t>
      </w:r>
      <w:r>
        <w:rPr>
          <w:rFonts w:ascii="Times New Roman" w:hAnsi="Times New Roman"/>
          <w:sz w:val="24"/>
          <w:szCs w:val="24"/>
        </w:rPr>
        <w:t xml:space="preserve">, </w:t>
      </w:r>
      <w:r>
        <w:rPr>
          <w:rFonts w:ascii="Times New Roman" w:hAnsi="Times New Roman"/>
          <w:sz w:val="24"/>
          <w:szCs w:val="24"/>
          <w:lang w:val="en-US"/>
        </w:rPr>
        <w:t>FuturumPassiv</w:t>
      </w:r>
      <w:r>
        <w:rPr>
          <w:rFonts w:ascii="Times New Roman" w:hAnsi="Times New Roman"/>
          <w:sz w:val="24"/>
          <w:szCs w:val="24"/>
        </w:rPr>
        <w:t xml:space="preserve">). </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Систематизировать все временные формы </w:t>
      </w:r>
      <w:r>
        <w:rPr>
          <w:rFonts w:ascii="Times New Roman" w:hAnsi="Times New Roman"/>
          <w:sz w:val="24"/>
          <w:szCs w:val="24"/>
          <w:lang w:val="en-US"/>
        </w:rPr>
        <w:t>Passiv</w:t>
      </w:r>
      <w:r>
        <w:rPr>
          <w:rFonts w:ascii="Times New Roman" w:hAnsi="Times New Roman"/>
          <w:sz w:val="24"/>
          <w:szCs w:val="24"/>
        </w:rPr>
        <w:t xml:space="preserve">. </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Развивать навыки распознавания и употребления распространенных определений с </w:t>
      </w:r>
      <w:r>
        <w:rPr>
          <w:rFonts w:ascii="Times New Roman" w:hAnsi="Times New Roman"/>
          <w:sz w:val="24"/>
          <w:szCs w:val="24"/>
          <w:lang w:val="de-DE"/>
        </w:rPr>
        <w:t>PartizipI</w:t>
      </w:r>
      <w:r>
        <w:rPr>
          <w:rFonts w:ascii="Times New Roman" w:hAnsi="Times New Roman"/>
          <w:sz w:val="24"/>
          <w:szCs w:val="24"/>
        </w:rPr>
        <w:t xml:space="preserve"> и  </w:t>
      </w:r>
      <w:r>
        <w:rPr>
          <w:rFonts w:ascii="Times New Roman" w:hAnsi="Times New Roman"/>
          <w:sz w:val="24"/>
          <w:szCs w:val="24"/>
          <w:lang w:val="de-DE"/>
        </w:rPr>
        <w:t>PartizipII</w:t>
      </w:r>
      <w:r>
        <w:rPr>
          <w:rFonts w:ascii="Times New Roman" w:hAnsi="Times New Roman"/>
          <w:sz w:val="24"/>
          <w:szCs w:val="24"/>
        </w:rPr>
        <w:t xml:space="preserve"> (</w:t>
      </w:r>
      <w:r>
        <w:rPr>
          <w:rFonts w:ascii="Times New Roman" w:hAnsi="Times New Roman"/>
          <w:sz w:val="24"/>
          <w:szCs w:val="24"/>
          <w:lang w:val="de-DE"/>
        </w:rPr>
        <w:t>derlesendeSch</w:t>
      </w:r>
      <w:r>
        <w:rPr>
          <w:rFonts w:ascii="Times New Roman" w:hAnsi="Times New Roman"/>
          <w:sz w:val="24"/>
          <w:szCs w:val="24"/>
        </w:rPr>
        <w:t>ű</w:t>
      </w:r>
      <w:r>
        <w:rPr>
          <w:rFonts w:ascii="Times New Roman" w:hAnsi="Times New Roman"/>
          <w:sz w:val="24"/>
          <w:szCs w:val="24"/>
          <w:lang w:val="de-DE"/>
        </w:rPr>
        <w:t>ler</w:t>
      </w:r>
      <w:r>
        <w:rPr>
          <w:rFonts w:ascii="Times New Roman" w:hAnsi="Times New Roman"/>
          <w:sz w:val="24"/>
          <w:szCs w:val="24"/>
        </w:rPr>
        <w:t xml:space="preserve">; </w:t>
      </w:r>
      <w:r>
        <w:rPr>
          <w:rFonts w:ascii="Times New Roman" w:hAnsi="Times New Roman"/>
          <w:sz w:val="24"/>
          <w:szCs w:val="24"/>
          <w:lang w:val="de-DE"/>
        </w:rPr>
        <w:t>dasgeleseneBuch</w:t>
      </w:r>
      <w:r>
        <w:rPr>
          <w:rFonts w:ascii="Times New Roman" w:hAnsi="Times New Roman"/>
          <w:sz w:val="24"/>
          <w:szCs w:val="24"/>
        </w:rPr>
        <w:t xml:space="preserve">), а также  форм </w:t>
      </w:r>
      <w:r>
        <w:rPr>
          <w:rFonts w:ascii="Times New Roman" w:hAnsi="Times New Roman"/>
          <w:sz w:val="24"/>
          <w:szCs w:val="24"/>
          <w:lang w:val="de-DE"/>
        </w:rPr>
        <w:t>Konjunktiv</w:t>
      </w:r>
      <w:r>
        <w:rPr>
          <w:rFonts w:ascii="Times New Roman" w:hAnsi="Times New Roman"/>
          <w:sz w:val="24"/>
          <w:szCs w:val="24"/>
        </w:rPr>
        <w:t xml:space="preserve"> от глаголов </w:t>
      </w:r>
      <w:r>
        <w:rPr>
          <w:rFonts w:ascii="Times New Roman" w:hAnsi="Times New Roman"/>
          <w:sz w:val="24"/>
          <w:szCs w:val="24"/>
          <w:lang w:val="de-DE"/>
        </w:rPr>
        <w:t>haben</w:t>
      </w:r>
      <w:r>
        <w:rPr>
          <w:rFonts w:ascii="Times New Roman" w:hAnsi="Times New Roman"/>
          <w:sz w:val="24"/>
          <w:szCs w:val="24"/>
        </w:rPr>
        <w:t xml:space="preserve">, </w:t>
      </w:r>
      <w:r>
        <w:rPr>
          <w:rFonts w:ascii="Times New Roman" w:hAnsi="Times New Roman"/>
          <w:sz w:val="24"/>
          <w:szCs w:val="24"/>
          <w:lang w:val="de-DE"/>
        </w:rPr>
        <w:t>sein</w:t>
      </w:r>
      <w:r>
        <w:rPr>
          <w:rFonts w:ascii="Times New Roman" w:hAnsi="Times New Roman"/>
          <w:sz w:val="24"/>
          <w:szCs w:val="24"/>
        </w:rPr>
        <w:t xml:space="preserve">, </w:t>
      </w:r>
      <w:r>
        <w:rPr>
          <w:rFonts w:ascii="Times New Roman" w:hAnsi="Times New Roman"/>
          <w:sz w:val="24"/>
          <w:szCs w:val="24"/>
          <w:lang w:val="de-DE"/>
        </w:rPr>
        <w:t>werden</w:t>
      </w:r>
      <w:r>
        <w:rPr>
          <w:rFonts w:ascii="Times New Roman" w:hAnsi="Times New Roman"/>
          <w:sz w:val="24"/>
          <w:szCs w:val="24"/>
        </w:rPr>
        <w:t xml:space="preserve">, </w:t>
      </w:r>
      <w:r>
        <w:rPr>
          <w:rFonts w:ascii="Times New Roman" w:hAnsi="Times New Roman"/>
          <w:sz w:val="24"/>
          <w:szCs w:val="24"/>
          <w:lang w:val="de-DE"/>
        </w:rPr>
        <w:t>k</w:t>
      </w:r>
      <w:r>
        <w:rPr>
          <w:rFonts w:ascii="Times New Roman" w:hAnsi="Times New Roman"/>
          <w:sz w:val="24"/>
          <w:szCs w:val="24"/>
        </w:rPr>
        <w:t>ő</w:t>
      </w:r>
      <w:r>
        <w:rPr>
          <w:rFonts w:ascii="Times New Roman" w:hAnsi="Times New Roman"/>
          <w:sz w:val="24"/>
          <w:szCs w:val="24"/>
          <w:lang w:val="de-DE"/>
        </w:rPr>
        <w:t>nnen</w:t>
      </w:r>
      <w:r>
        <w:rPr>
          <w:rFonts w:ascii="Times New Roman" w:hAnsi="Times New Roman"/>
          <w:sz w:val="24"/>
          <w:szCs w:val="24"/>
        </w:rPr>
        <w:t xml:space="preserve">, </w:t>
      </w:r>
      <w:r>
        <w:rPr>
          <w:rFonts w:ascii="Times New Roman" w:hAnsi="Times New Roman"/>
          <w:sz w:val="24"/>
          <w:szCs w:val="24"/>
          <w:lang w:val="de-DE"/>
        </w:rPr>
        <w:t>m</w:t>
      </w:r>
      <w:r>
        <w:rPr>
          <w:rFonts w:ascii="Times New Roman" w:hAnsi="Times New Roman"/>
          <w:sz w:val="24"/>
          <w:szCs w:val="24"/>
        </w:rPr>
        <w:t>ő</w:t>
      </w:r>
      <w:r>
        <w:rPr>
          <w:rFonts w:ascii="Times New Roman" w:hAnsi="Times New Roman"/>
          <w:sz w:val="24"/>
          <w:szCs w:val="24"/>
          <w:lang w:val="de-DE"/>
        </w:rPr>
        <w:t>gen</w:t>
      </w:r>
      <w:r>
        <w:rPr>
          <w:rFonts w:ascii="Times New Roman" w:hAnsi="Times New Roman"/>
          <w:sz w:val="24"/>
          <w:szCs w:val="24"/>
        </w:rPr>
        <w:t xml:space="preserve"> и сочетания  </w:t>
      </w:r>
      <w:r>
        <w:rPr>
          <w:rFonts w:ascii="Times New Roman" w:hAnsi="Times New Roman"/>
          <w:sz w:val="24"/>
          <w:szCs w:val="24"/>
          <w:lang w:val="de-DE"/>
        </w:rPr>
        <w:t>w</w:t>
      </w:r>
      <w:r>
        <w:rPr>
          <w:rFonts w:ascii="Times New Roman" w:hAnsi="Times New Roman"/>
          <w:sz w:val="24"/>
          <w:szCs w:val="24"/>
        </w:rPr>
        <w:t>ű</w:t>
      </w:r>
      <w:r>
        <w:rPr>
          <w:rFonts w:ascii="Times New Roman" w:hAnsi="Times New Roman"/>
          <w:sz w:val="24"/>
          <w:szCs w:val="24"/>
          <w:lang w:val="de-DE"/>
        </w:rPr>
        <w:t>rde</w:t>
      </w:r>
      <w:r>
        <w:rPr>
          <w:rFonts w:ascii="Times New Roman" w:hAnsi="Times New Roman"/>
          <w:sz w:val="24"/>
          <w:szCs w:val="24"/>
        </w:rPr>
        <w:t xml:space="preserve"> + </w:t>
      </w:r>
      <w:r>
        <w:rPr>
          <w:rFonts w:ascii="Times New Roman" w:hAnsi="Times New Roman"/>
          <w:sz w:val="24"/>
          <w:szCs w:val="24"/>
          <w:lang w:val="de-DE"/>
        </w:rPr>
        <w:t>Infinitiv</w:t>
      </w:r>
      <w:r>
        <w:rPr>
          <w:rFonts w:ascii="Times New Roman" w:hAnsi="Times New Roman"/>
          <w:sz w:val="24"/>
          <w:szCs w:val="24"/>
        </w:rPr>
        <w:t xml:space="preserve"> для выражения вежливой просьбы, желания.</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Систематизировать знания об управлении наиболее употребительных глаголов; об использовании после глаголов типа beginnen, vorhaben, сочетаний типа </w:t>
      </w:r>
      <w:r>
        <w:rPr>
          <w:rFonts w:ascii="Times New Roman" w:hAnsi="Times New Roman"/>
          <w:sz w:val="24"/>
          <w:szCs w:val="24"/>
          <w:lang w:val="en-US"/>
        </w:rPr>
        <w:t>denWunsch</w:t>
      </w:r>
      <w:r>
        <w:rPr>
          <w:rFonts w:ascii="Times New Roman" w:hAnsi="Times New Roman"/>
          <w:sz w:val="24"/>
          <w:szCs w:val="24"/>
          <w:lang w:val="de-DE"/>
        </w:rPr>
        <w:t>haben</w:t>
      </w:r>
      <w:r>
        <w:rPr>
          <w:rFonts w:ascii="Times New Roman" w:hAnsi="Times New Roman"/>
          <w:sz w:val="24"/>
          <w:szCs w:val="24"/>
        </w:rPr>
        <w:t xml:space="preserve"> +   смысловой глагол в  </w:t>
      </w:r>
      <w:r>
        <w:rPr>
          <w:rFonts w:ascii="Times New Roman" w:hAnsi="Times New Roman"/>
          <w:sz w:val="24"/>
          <w:szCs w:val="24"/>
          <w:lang w:val="de-DE"/>
        </w:rPr>
        <w:t>Infinitiv</w:t>
      </w:r>
      <w:r>
        <w:rPr>
          <w:rFonts w:ascii="Times New Roman" w:hAnsi="Times New Roman"/>
          <w:sz w:val="24"/>
          <w:szCs w:val="24"/>
        </w:rPr>
        <w:t xml:space="preserve"> с  </w:t>
      </w:r>
      <w:r>
        <w:rPr>
          <w:rFonts w:ascii="Times New Roman" w:hAnsi="Times New Roman"/>
          <w:sz w:val="24"/>
          <w:szCs w:val="24"/>
          <w:lang w:val="de-DE"/>
        </w:rPr>
        <w:t>zu</w:t>
      </w:r>
      <w:r>
        <w:rPr>
          <w:rFonts w:ascii="Times New Roman" w:hAnsi="Times New Roman"/>
          <w:sz w:val="24"/>
          <w:szCs w:val="24"/>
        </w:rPr>
        <w:t xml:space="preserve"> (</w:t>
      </w:r>
      <w:r>
        <w:rPr>
          <w:rFonts w:ascii="Times New Roman" w:hAnsi="Times New Roman"/>
          <w:sz w:val="24"/>
          <w:szCs w:val="24"/>
          <w:lang w:val="de-DE"/>
        </w:rPr>
        <w:t>Ichhabevor</w:t>
      </w:r>
      <w:r>
        <w:rPr>
          <w:rFonts w:ascii="Times New Roman" w:hAnsi="Times New Roman"/>
          <w:sz w:val="24"/>
          <w:szCs w:val="24"/>
        </w:rPr>
        <w:t xml:space="preserve">, </w:t>
      </w:r>
      <w:r>
        <w:rPr>
          <w:rFonts w:ascii="Times New Roman" w:hAnsi="Times New Roman"/>
          <w:sz w:val="24"/>
          <w:szCs w:val="24"/>
          <w:lang w:val="de-DE"/>
        </w:rPr>
        <w:t>eineReisezumachen</w:t>
      </w:r>
      <w:r>
        <w:rPr>
          <w:rFonts w:ascii="Times New Roman" w:hAnsi="Times New Roman"/>
          <w:sz w:val="24"/>
          <w:szCs w:val="24"/>
        </w:rPr>
        <w:t>).</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Овладеть конструкциями haben/seinzu + Infinitiv для выражения долженствования, возможности; систематизировать знания о разных способах выражения модальности. </w:t>
      </w:r>
    </w:p>
    <w:p w:rsidR="00327186" w:rsidRDefault="00BC151C">
      <w:pPr>
        <w:pStyle w:val="af3"/>
        <w:numPr>
          <w:ilvl w:val="0"/>
          <w:numId w:val="2"/>
        </w:numPr>
        <w:spacing w:after="0" w:line="240" w:lineRule="auto"/>
        <w:jc w:val="both"/>
        <w:rPr>
          <w:rFonts w:ascii="Times New Roman" w:hAnsi="Times New Roman"/>
          <w:sz w:val="24"/>
          <w:szCs w:val="24"/>
        </w:rPr>
      </w:pPr>
      <w:r>
        <w:rPr>
          <w:rFonts w:ascii="Times New Roman" w:hAnsi="Times New Roman"/>
          <w:sz w:val="24"/>
          <w:szCs w:val="24"/>
        </w:rPr>
        <w:t>Систематизировать знания о склонении существительных и прилагательных, об образовании множественного числа существительных.</w:t>
      </w:r>
    </w:p>
    <w:p w:rsidR="00327186" w:rsidRDefault="00BC151C">
      <w:pPr>
        <w:pStyle w:val="af5"/>
        <w:numPr>
          <w:ilvl w:val="0"/>
          <w:numId w:val="2"/>
        </w:numPr>
        <w:jc w:val="both"/>
        <w:rPr>
          <w:rFonts w:ascii="Times New Roman" w:hAnsi="Times New Roman"/>
          <w:sz w:val="24"/>
          <w:szCs w:val="24"/>
        </w:rPr>
      </w:pPr>
      <w:r>
        <w:rPr>
          <w:rFonts w:ascii="Times New Roman" w:hAnsi="Times New Roman"/>
          <w:sz w:val="24"/>
          <w:szCs w:val="24"/>
        </w:rPr>
        <w:t xml:space="preserve">Развивать навыки распознавания и употребления в речи указательных, относительных, неопределенных местоимений, а также прилагательных и наречий, их степеней сравнения. </w:t>
      </w:r>
    </w:p>
    <w:p w:rsidR="00327186" w:rsidRDefault="00327186">
      <w:pPr>
        <w:shd w:val="clear" w:color="auto" w:fill="FFFFFF"/>
        <w:spacing w:after="0" w:line="252" w:lineRule="auto"/>
        <w:jc w:val="both"/>
        <w:rPr>
          <w:rFonts w:ascii="Times New Roman" w:hAnsi="Times New Roman"/>
          <w:sz w:val="24"/>
          <w:szCs w:val="24"/>
        </w:rPr>
      </w:pPr>
    </w:p>
    <w:p w:rsidR="00327186" w:rsidRDefault="00BC151C">
      <w:pPr>
        <w:spacing w:after="0" w:line="240" w:lineRule="auto"/>
        <w:ind w:left="142"/>
        <w:jc w:val="both"/>
        <w:rPr>
          <w:rFonts w:ascii="Times New Roman" w:hAnsi="Times New Roman"/>
          <w:sz w:val="24"/>
          <w:szCs w:val="24"/>
        </w:rPr>
      </w:pPr>
      <w:r>
        <w:rPr>
          <w:rFonts w:ascii="Times New Roman" w:hAnsi="Times New Roman"/>
          <w:b/>
          <w:sz w:val="24"/>
          <w:szCs w:val="24"/>
        </w:rPr>
        <w:t>Учащийся научится:</w:t>
      </w:r>
    </w:p>
    <w:p w:rsidR="00327186" w:rsidRDefault="00BC151C">
      <w:pPr>
        <w:spacing w:after="0" w:line="240" w:lineRule="auto"/>
        <w:ind w:firstLine="720"/>
        <w:jc w:val="both"/>
        <w:rPr>
          <w:rFonts w:ascii="Times New Roman" w:hAnsi="Times New Roman"/>
          <w:b/>
          <w:sz w:val="24"/>
          <w:szCs w:val="24"/>
        </w:rPr>
      </w:pPr>
      <w:r>
        <w:rPr>
          <w:rFonts w:ascii="Times New Roman" w:hAnsi="Times New Roman"/>
          <w:b/>
          <w:color w:val="000000"/>
          <w:sz w:val="24"/>
          <w:szCs w:val="24"/>
        </w:rPr>
        <w:t xml:space="preserve">Говорение </w:t>
      </w:r>
      <w:r>
        <w:rPr>
          <w:rFonts w:ascii="Times New Roman" w:hAnsi="Times New Roman"/>
          <w:b/>
          <w:sz w:val="24"/>
          <w:szCs w:val="24"/>
        </w:rPr>
        <w:t xml:space="preserve">Диалогическая речь. </w:t>
      </w:r>
    </w:p>
    <w:p w:rsidR="00327186" w:rsidRDefault="00BC151C">
      <w:pPr>
        <w:spacing w:after="0" w:line="240" w:lineRule="auto"/>
        <w:ind w:firstLine="720"/>
        <w:jc w:val="both"/>
        <w:rPr>
          <w:rFonts w:ascii="Times New Roman" w:hAnsi="Times New Roman"/>
          <w:b/>
          <w:sz w:val="24"/>
          <w:szCs w:val="24"/>
          <w:u w:val="single"/>
        </w:rPr>
      </w:pPr>
      <w:r>
        <w:rPr>
          <w:rFonts w:ascii="Times New Roman" w:hAnsi="Times New Roman"/>
          <w:b/>
          <w:sz w:val="24"/>
          <w:szCs w:val="24"/>
        </w:rPr>
        <w:t>-</w:t>
      </w:r>
      <w:r>
        <w:rPr>
          <w:rFonts w:ascii="Times New Roman" w:hAnsi="Times New Roman"/>
          <w:sz w:val="24"/>
          <w:szCs w:val="24"/>
        </w:rPr>
        <w:t>участвовать в диалогах этикетного характера, диалогах-расспросах,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327186" w:rsidRDefault="00BC151C">
      <w:pPr>
        <w:spacing w:after="0" w:line="240" w:lineRule="auto"/>
        <w:ind w:left="720"/>
        <w:jc w:val="both"/>
        <w:rPr>
          <w:rFonts w:ascii="Times New Roman" w:hAnsi="Times New Roman"/>
          <w:sz w:val="24"/>
          <w:szCs w:val="24"/>
        </w:rPr>
      </w:pPr>
      <w:r>
        <w:rPr>
          <w:rFonts w:ascii="Times New Roman" w:hAnsi="Times New Roman"/>
          <w:sz w:val="24"/>
          <w:szCs w:val="24"/>
        </w:rPr>
        <w:t>-участвовать в беседе/дискуссии на знакомую тему,</w:t>
      </w:r>
    </w:p>
    <w:p w:rsidR="00327186" w:rsidRDefault="00BC151C">
      <w:pPr>
        <w:spacing w:after="0" w:line="240" w:lineRule="auto"/>
        <w:ind w:left="720"/>
        <w:jc w:val="both"/>
        <w:rPr>
          <w:rFonts w:ascii="Times New Roman" w:hAnsi="Times New Roman"/>
          <w:sz w:val="24"/>
          <w:szCs w:val="24"/>
        </w:rPr>
      </w:pPr>
      <w:r>
        <w:rPr>
          <w:rFonts w:ascii="Times New Roman" w:hAnsi="Times New Roman"/>
          <w:sz w:val="24"/>
          <w:szCs w:val="24"/>
        </w:rPr>
        <w:t>-осуществлять запрос информации,</w:t>
      </w:r>
    </w:p>
    <w:p w:rsidR="00327186" w:rsidRDefault="00BC151C">
      <w:pPr>
        <w:spacing w:after="0" w:line="240" w:lineRule="auto"/>
        <w:ind w:left="720"/>
        <w:jc w:val="both"/>
        <w:rPr>
          <w:rFonts w:ascii="Times New Roman" w:hAnsi="Times New Roman"/>
          <w:sz w:val="24"/>
          <w:szCs w:val="24"/>
        </w:rPr>
      </w:pPr>
      <w:r>
        <w:rPr>
          <w:rFonts w:ascii="Times New Roman" w:hAnsi="Times New Roman"/>
          <w:sz w:val="24"/>
          <w:szCs w:val="24"/>
        </w:rPr>
        <w:t>-обращаться за разъяснениями,</w:t>
      </w:r>
    </w:p>
    <w:p w:rsidR="00327186" w:rsidRDefault="00BC151C">
      <w:pPr>
        <w:spacing w:after="0" w:line="240" w:lineRule="auto"/>
        <w:ind w:left="720"/>
        <w:jc w:val="both"/>
        <w:rPr>
          <w:rFonts w:ascii="Times New Roman" w:hAnsi="Times New Roman"/>
          <w:sz w:val="24"/>
          <w:szCs w:val="24"/>
        </w:rPr>
      </w:pPr>
      <w:r>
        <w:rPr>
          <w:rFonts w:ascii="Times New Roman" w:hAnsi="Times New Roman"/>
          <w:sz w:val="24"/>
          <w:szCs w:val="24"/>
        </w:rPr>
        <w:t>-выражать свое отношение к высказыванию партнера, свое мнение по обсуждаемой теме.</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Объем диалогов – до 6-7 реплик со стороны каждого учащегося.</w:t>
      </w:r>
    </w:p>
    <w:p w:rsidR="00327186" w:rsidRDefault="00BC151C">
      <w:pPr>
        <w:spacing w:after="0" w:line="240" w:lineRule="auto"/>
        <w:jc w:val="both"/>
        <w:rPr>
          <w:rFonts w:ascii="Times New Roman" w:hAnsi="Times New Roman"/>
          <w:b/>
          <w:sz w:val="24"/>
          <w:szCs w:val="24"/>
        </w:rPr>
      </w:pPr>
      <w:r>
        <w:rPr>
          <w:rFonts w:ascii="Times New Roman" w:hAnsi="Times New Roman"/>
          <w:b/>
          <w:sz w:val="24"/>
          <w:szCs w:val="24"/>
        </w:rPr>
        <w:t>Монологическая речь.</w:t>
      </w:r>
    </w:p>
    <w:p w:rsidR="00327186" w:rsidRDefault="00BC151C">
      <w:pPr>
        <w:spacing w:after="0" w:line="240" w:lineRule="auto"/>
        <w:jc w:val="both"/>
        <w:rPr>
          <w:rFonts w:ascii="Times New Roman" w:hAnsi="Times New Roman"/>
          <w:b/>
          <w:sz w:val="24"/>
          <w:szCs w:val="24"/>
        </w:rPr>
      </w:pPr>
      <w:r>
        <w:rPr>
          <w:rFonts w:ascii="Times New Roman" w:hAnsi="Times New Roman"/>
          <w:b/>
          <w:sz w:val="24"/>
          <w:szCs w:val="24"/>
        </w:rPr>
        <w:t>-</w:t>
      </w:r>
      <w:r>
        <w:rPr>
          <w:rFonts w:ascii="Times New Roman" w:hAnsi="Times New Roman"/>
          <w:sz w:val="24"/>
          <w:szCs w:val="24"/>
        </w:rPr>
        <w:t xml:space="preserve"> устно выступать с сообщениями в связи с  увиденным прочитанным,  по результатам работы над иноязычным проектом. </w:t>
      </w:r>
    </w:p>
    <w:p w:rsidR="00327186" w:rsidRDefault="00BC151C">
      <w:pPr>
        <w:pStyle w:val="10"/>
        <w:numPr>
          <w:ilvl w:val="0"/>
          <w:numId w:val="1"/>
        </w:numPr>
        <w:jc w:val="both"/>
        <w:rPr>
          <w:szCs w:val="24"/>
        </w:rPr>
      </w:pPr>
      <w:r>
        <w:rPr>
          <w:szCs w:val="24"/>
        </w:rPr>
        <w:t xml:space="preserve">делать сообщения, содержащие наиболее важную информацию по теме/проблеме, </w:t>
      </w:r>
    </w:p>
    <w:p w:rsidR="00327186" w:rsidRDefault="00BC151C">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кратко передавать содержание полученной информации;</w:t>
      </w:r>
    </w:p>
    <w:p w:rsidR="00327186" w:rsidRDefault="00BC151C">
      <w:pPr>
        <w:numPr>
          <w:ilvl w:val="0"/>
          <w:numId w:val="1"/>
        </w:numPr>
        <w:spacing w:after="0" w:line="240" w:lineRule="auto"/>
        <w:jc w:val="both"/>
        <w:rPr>
          <w:rFonts w:ascii="Times New Roman" w:hAnsi="Times New Roman"/>
          <w:iCs/>
          <w:sz w:val="24"/>
          <w:szCs w:val="24"/>
        </w:rPr>
      </w:pPr>
      <w:r>
        <w:rPr>
          <w:rFonts w:ascii="Times New Roman" w:hAnsi="Times New Roman"/>
          <w:sz w:val="24"/>
          <w:szCs w:val="24"/>
        </w:rPr>
        <w:t xml:space="preserve">рассказывать о себе, своем окружении, своих планах, </w:t>
      </w:r>
      <w:r>
        <w:rPr>
          <w:rFonts w:ascii="Times New Roman" w:hAnsi="Times New Roman"/>
          <w:iCs/>
          <w:sz w:val="24"/>
          <w:szCs w:val="24"/>
        </w:rPr>
        <w:t>обосновывать  свои намерения/поступки;</w:t>
      </w:r>
    </w:p>
    <w:p w:rsidR="00327186" w:rsidRDefault="00BC151C">
      <w:pPr>
        <w:pStyle w:val="af3"/>
        <w:numPr>
          <w:ilvl w:val="0"/>
          <w:numId w:val="1"/>
        </w:numPr>
        <w:spacing w:after="0" w:line="240" w:lineRule="auto"/>
        <w:jc w:val="both"/>
        <w:rPr>
          <w:rFonts w:ascii="Times New Roman" w:hAnsi="Times New Roman"/>
          <w:i/>
          <w:sz w:val="24"/>
          <w:szCs w:val="24"/>
        </w:rPr>
      </w:pPr>
      <w:r>
        <w:rPr>
          <w:rFonts w:ascii="Times New Roman" w:hAnsi="Times New Roman"/>
          <w:sz w:val="24"/>
          <w:szCs w:val="24"/>
        </w:rPr>
        <w:t xml:space="preserve">рассуждать о фактах/событиях, приводя примеры, аргументы, </w:t>
      </w:r>
      <w:r>
        <w:rPr>
          <w:rFonts w:ascii="Times New Roman" w:hAnsi="Times New Roman"/>
          <w:i/>
          <w:sz w:val="24"/>
          <w:szCs w:val="24"/>
        </w:rPr>
        <w:t>делая выводы</w:t>
      </w:r>
      <w:r>
        <w:rPr>
          <w:rFonts w:ascii="Times New Roman" w:hAnsi="Times New Roman"/>
          <w:sz w:val="24"/>
          <w:szCs w:val="24"/>
        </w:rPr>
        <w:t>; описывать особенности жизни и культуры своей страны и страны/стран изучаемого  языка.</w:t>
      </w:r>
    </w:p>
    <w:p w:rsidR="00327186" w:rsidRDefault="00BC151C">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Объем  монологического высказывания 12-15 фраз.</w:t>
      </w:r>
    </w:p>
    <w:p w:rsidR="00327186" w:rsidRDefault="00BC151C">
      <w:pPr>
        <w:pStyle w:val="210"/>
        <w:tabs>
          <w:tab w:val="clear" w:pos="8222"/>
        </w:tabs>
        <w:ind w:right="0"/>
        <w:jc w:val="both"/>
        <w:rPr>
          <w:sz w:val="24"/>
          <w:szCs w:val="24"/>
        </w:rPr>
      </w:pPr>
      <w:r>
        <w:rPr>
          <w:b/>
          <w:sz w:val="24"/>
          <w:szCs w:val="24"/>
        </w:rPr>
        <w:t>Аудирование</w:t>
      </w:r>
    </w:p>
    <w:p w:rsidR="00327186" w:rsidRDefault="00BC151C">
      <w:pPr>
        <w:pStyle w:val="210"/>
        <w:tabs>
          <w:tab w:val="clear" w:pos="8222"/>
        </w:tabs>
        <w:ind w:right="0"/>
        <w:jc w:val="both"/>
        <w:rPr>
          <w:b/>
          <w:sz w:val="24"/>
          <w:szCs w:val="24"/>
        </w:rPr>
      </w:pPr>
      <w:r>
        <w:rPr>
          <w:sz w:val="24"/>
          <w:szCs w:val="24"/>
        </w:rPr>
        <w:t>- понимать на слух (с различной степенью полноты и точности) высказываний собеседников в процессе общения, а также содержание аутентичных аудио- и видеотекстов различных жанров и длительности звучания до 3х минут:</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-понимать основного содержания несложных звучащих текстов монологического и диалогического характера: </w:t>
      </w:r>
      <w:r>
        <w:rPr>
          <w:rFonts w:ascii="Times New Roman" w:hAnsi="Times New Roman"/>
          <w:i/>
          <w:sz w:val="24"/>
          <w:szCs w:val="24"/>
        </w:rPr>
        <w:t>теле- и радиопередач</w:t>
      </w:r>
      <w:r>
        <w:rPr>
          <w:rFonts w:ascii="Times New Roman" w:hAnsi="Times New Roman"/>
          <w:sz w:val="24"/>
          <w:szCs w:val="24"/>
        </w:rPr>
        <w:t xml:space="preserve"> в рамках изучаемых тем; </w:t>
      </w:r>
    </w:p>
    <w:p w:rsidR="00327186" w:rsidRDefault="00BC151C">
      <w:pPr>
        <w:spacing w:after="0" w:line="240" w:lineRule="auto"/>
        <w:ind w:right="1022"/>
        <w:jc w:val="both"/>
        <w:rPr>
          <w:rFonts w:ascii="Times New Roman" w:hAnsi="Times New Roman"/>
          <w:sz w:val="24"/>
          <w:szCs w:val="24"/>
        </w:rPr>
      </w:pPr>
      <w:r>
        <w:rPr>
          <w:rFonts w:ascii="Times New Roman" w:hAnsi="Times New Roman"/>
          <w:sz w:val="24"/>
          <w:szCs w:val="24"/>
        </w:rPr>
        <w:t>-выборочного понимать необходимую информацию в  объявлениях  и информационной рекламе;</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-относительно полного понимать высказывания собеседника в наиболее распространенных стандартных ситуациях повседневного общения.</w:t>
      </w:r>
    </w:p>
    <w:p w:rsidR="00327186" w:rsidRDefault="00BC151C">
      <w:pPr>
        <w:pStyle w:val="210"/>
        <w:tabs>
          <w:tab w:val="clear" w:pos="8222"/>
        </w:tabs>
        <w:ind w:right="0"/>
        <w:jc w:val="both"/>
        <w:rPr>
          <w:b/>
          <w:sz w:val="24"/>
          <w:szCs w:val="24"/>
        </w:rPr>
      </w:pPr>
      <w:r>
        <w:rPr>
          <w:sz w:val="24"/>
          <w:szCs w:val="24"/>
        </w:rPr>
        <w:t xml:space="preserve">-отделять главную информацию от второстепенной; </w:t>
      </w:r>
    </w:p>
    <w:p w:rsidR="00327186" w:rsidRDefault="00BC151C">
      <w:pPr>
        <w:pStyle w:val="210"/>
        <w:tabs>
          <w:tab w:val="clear" w:pos="8222"/>
        </w:tabs>
        <w:ind w:right="0"/>
        <w:jc w:val="both"/>
        <w:rPr>
          <w:b/>
          <w:sz w:val="24"/>
          <w:szCs w:val="24"/>
        </w:rPr>
      </w:pPr>
      <w:r>
        <w:rPr>
          <w:sz w:val="24"/>
          <w:szCs w:val="24"/>
        </w:rPr>
        <w:t>-выявлять наиболее значимые факты;</w:t>
      </w:r>
    </w:p>
    <w:p w:rsidR="00327186" w:rsidRDefault="00BC151C">
      <w:pPr>
        <w:pStyle w:val="210"/>
        <w:tabs>
          <w:tab w:val="clear" w:pos="8222"/>
        </w:tabs>
        <w:ind w:right="0"/>
        <w:jc w:val="both"/>
        <w:rPr>
          <w:b/>
          <w:sz w:val="24"/>
          <w:szCs w:val="24"/>
        </w:rPr>
      </w:pPr>
      <w:r>
        <w:rPr>
          <w:sz w:val="24"/>
          <w:szCs w:val="24"/>
        </w:rPr>
        <w:t>-определять свое отношение к ним, извлекать из аудио текста необходимую/интересующую информацию.</w:t>
      </w:r>
    </w:p>
    <w:p w:rsidR="00327186" w:rsidRDefault="00BC151C">
      <w:pPr>
        <w:pStyle w:val="210"/>
        <w:tabs>
          <w:tab w:val="clear" w:pos="8222"/>
        </w:tabs>
        <w:ind w:right="0"/>
        <w:jc w:val="both"/>
        <w:rPr>
          <w:sz w:val="24"/>
          <w:szCs w:val="24"/>
        </w:rPr>
      </w:pPr>
      <w:r>
        <w:rPr>
          <w:b/>
          <w:sz w:val="24"/>
          <w:szCs w:val="24"/>
        </w:rPr>
        <w:t xml:space="preserve">Чтение </w:t>
      </w:r>
    </w:p>
    <w:p w:rsidR="00327186" w:rsidRDefault="00BC151C">
      <w:pPr>
        <w:pStyle w:val="210"/>
        <w:tabs>
          <w:tab w:val="clear" w:pos="8222"/>
        </w:tabs>
        <w:ind w:right="0"/>
        <w:jc w:val="both"/>
        <w:rPr>
          <w:b/>
          <w:sz w:val="24"/>
          <w:szCs w:val="24"/>
        </w:rPr>
      </w:pPr>
      <w:r>
        <w:rPr>
          <w:sz w:val="24"/>
          <w:szCs w:val="24"/>
        </w:rPr>
        <w:lastRenderedPageBreak/>
        <w:t>-овладеть всеми основными видами чтения аутентичных текстов различных стилей: публицистических, научно-популярных,  художественных, прагматических, а также  текстов из разных областей знания (с учетом межпредметных связей):</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-ознакомительного чтения – с целью понимания основного содержания сообщений,  </w:t>
      </w:r>
      <w:r>
        <w:rPr>
          <w:rFonts w:ascii="Times New Roman" w:hAnsi="Times New Roman"/>
          <w:i/>
          <w:sz w:val="24"/>
          <w:szCs w:val="24"/>
        </w:rPr>
        <w:t>репортажей</w:t>
      </w:r>
      <w:r>
        <w:rPr>
          <w:rFonts w:ascii="Times New Roman" w:hAnsi="Times New Roman"/>
          <w:sz w:val="24"/>
          <w:szCs w:val="24"/>
        </w:rPr>
        <w:t>, отрывков из произведений художественной литературы, несложных публикаций научно-познавательного характера;</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-изучающего чтения – с целью полного и точного понимания информации прагматических текстов (инструкций, рецептов, статистических данных);</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-просмотрового/поискового чтения – с целью выборочного понимания необходимой/интересующей информации из текста статьи, проспекта.</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-выделять основные факты; </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-отделять главную информацию от второстепенной;</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-предвосхищать возможные события/факты;</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раскрывать причинно-следственные связи между фактами;</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-понимать аргументацию; </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 xml:space="preserve">-извлекать необходимую/интересующую информацию; </w:t>
      </w:r>
    </w:p>
    <w:p w:rsidR="00327186" w:rsidRDefault="00BC151C">
      <w:pPr>
        <w:spacing w:after="0" w:line="240" w:lineRule="auto"/>
        <w:jc w:val="both"/>
        <w:rPr>
          <w:rFonts w:ascii="Times New Roman" w:hAnsi="Times New Roman"/>
          <w:sz w:val="24"/>
          <w:szCs w:val="24"/>
        </w:rPr>
      </w:pPr>
      <w:r>
        <w:rPr>
          <w:rFonts w:ascii="Times New Roman" w:hAnsi="Times New Roman"/>
          <w:sz w:val="24"/>
          <w:szCs w:val="24"/>
        </w:rPr>
        <w:t>-определять свое отношение к прочитанному.</w:t>
      </w:r>
    </w:p>
    <w:p w:rsidR="00327186" w:rsidRDefault="00BC151C">
      <w:pPr>
        <w:pStyle w:val="210"/>
        <w:tabs>
          <w:tab w:val="clear" w:pos="8222"/>
        </w:tabs>
        <w:ind w:right="0"/>
        <w:jc w:val="both"/>
        <w:rPr>
          <w:sz w:val="24"/>
          <w:szCs w:val="24"/>
        </w:rPr>
      </w:pPr>
      <w:r>
        <w:rPr>
          <w:b/>
          <w:sz w:val="24"/>
          <w:szCs w:val="24"/>
        </w:rPr>
        <w:t xml:space="preserve">Письменная речь </w:t>
      </w:r>
    </w:p>
    <w:p w:rsidR="00327186" w:rsidRDefault="00BC151C">
      <w:pPr>
        <w:pStyle w:val="210"/>
        <w:tabs>
          <w:tab w:val="clear" w:pos="8222"/>
        </w:tabs>
        <w:ind w:right="0"/>
        <w:jc w:val="both"/>
        <w:rPr>
          <w:b/>
          <w:sz w:val="24"/>
          <w:szCs w:val="24"/>
        </w:rPr>
      </w:pPr>
      <w:r>
        <w:rPr>
          <w:sz w:val="24"/>
          <w:szCs w:val="24"/>
        </w:rPr>
        <w:t xml:space="preserve">- уметь писать личное письмо, заполнять анкеты, бланки; излагать сведения о себе в форме автобиографии/резюме; составлять план, тезисы устного/письменного сообщения, в том числе на основе выписок из текста. </w:t>
      </w:r>
    </w:p>
    <w:p w:rsidR="00327186" w:rsidRDefault="00BC151C">
      <w:pPr>
        <w:spacing w:after="0" w:line="240" w:lineRule="auto"/>
        <w:ind w:firstLine="720"/>
        <w:jc w:val="both"/>
        <w:rPr>
          <w:rFonts w:ascii="Times New Roman" w:hAnsi="Times New Roman"/>
          <w:sz w:val="24"/>
          <w:szCs w:val="24"/>
        </w:rPr>
      </w:pPr>
      <w:r>
        <w:rPr>
          <w:rFonts w:ascii="Times New Roman" w:hAnsi="Times New Roman"/>
          <w:sz w:val="24"/>
          <w:szCs w:val="24"/>
        </w:rPr>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327186" w:rsidRDefault="00327186">
      <w:pPr>
        <w:spacing w:after="0" w:line="240" w:lineRule="auto"/>
        <w:jc w:val="both"/>
        <w:rPr>
          <w:rFonts w:ascii="Times New Roman" w:hAnsi="Times New Roman"/>
          <w:sz w:val="24"/>
          <w:szCs w:val="24"/>
        </w:rPr>
      </w:pPr>
    </w:p>
    <w:p w:rsidR="00327186" w:rsidRDefault="00BC151C">
      <w:pPr>
        <w:pStyle w:val="af3"/>
        <w:spacing w:after="0" w:line="240" w:lineRule="auto"/>
        <w:ind w:left="1440"/>
        <w:jc w:val="both"/>
        <w:rPr>
          <w:rFonts w:ascii="Times New Roman" w:hAnsi="Times New Roman"/>
          <w:b/>
          <w:sz w:val="24"/>
          <w:szCs w:val="24"/>
        </w:rPr>
      </w:pPr>
      <w:r>
        <w:rPr>
          <w:rFonts w:ascii="Times New Roman" w:hAnsi="Times New Roman"/>
          <w:b/>
          <w:sz w:val="24"/>
          <w:szCs w:val="24"/>
        </w:rPr>
        <w:t>2.Содержание учебного курса</w:t>
      </w:r>
    </w:p>
    <w:p w:rsidR="00327186" w:rsidRDefault="00327186">
      <w:pPr>
        <w:pStyle w:val="af3"/>
        <w:spacing w:after="0" w:line="240" w:lineRule="auto"/>
        <w:jc w:val="both"/>
        <w:rPr>
          <w:rFonts w:ascii="Times New Roman" w:hAnsi="Times New Roman"/>
          <w:b/>
          <w:sz w:val="24"/>
          <w:szCs w:val="24"/>
        </w:rPr>
      </w:pPr>
    </w:p>
    <w:p w:rsidR="00327186" w:rsidRDefault="00BC151C">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Раздел 1. Вот уже несколько лет мы учим немецкий язык. Что мы уже знаем? -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Изучение ИЯ в 10 классе на базовом уровне, темы и разделы учебника ирабочей тетради, условные обозначения, принятые страноведческие знания о Германии:страноведческая лексика (имена собственные, названия федеральных земель ФРГ),достопримечательности городов,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Политическое устройство страны, знаменитые немецкие ученые и изобретатели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Знакомство с новым страноведческим материалом- текст о Берлине,</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Тексты о немецко-говорящих странах, проблемах современного немецкого языка,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Текст о Франкфурте – на –Майне,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Страноведческий материал о Германии инемцах из УМК И. Л. Бим за 7-10 класс.</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Вопросно-ответные упражнения, построение рассказа о себе, своих интересах, своей стране, своем городе, инсценирование диалогов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Чтение текста, выполнение упражнений к тексту, заполнение ассоциограммы.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Образование и употребление в речи Präsens , Präteritum Passiv. Работа с текстами, нахождение в них пассива. Образование и употребление в речи Perfekt, Plusquamperfekt, Futurum Passiv. Работа с текстами, нахождение в них пассива. Работа по теме «пассивный залог». Текст о Кельне. Выполнение лексикограмматических заданий к тексту. Выполнение подготовительной работы, просмотр видео, выполнение теста к фильму. Восприятие речи на слух, выполнение упражнений по проверке понимания услышанного..Восприятие речи на слух, выполнение упражнений по проверке понимания услышанного.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Описание своего родного города по образцу. Развитие навыков аудирования и диалогической устной речи. Тренировка новой лексики. Инсценирование диалогов. Чтение заметок из журнала „Juma“, проведение опроса и оформление результатов опроса в форме коллажа. Чтение страноведческих текстов. Рассказ о немецких городах. Чтение микротекстов. Рассказ о Москве. Повторение и систематизация лексики о Москве. Чтение текста о немецком национальном характере, выполнение заданий. Повторение изученного лексико-грамматического материала раздела 1. Языковой и речевой материал раздела 1. Работа со словарями, грамматическими справочниками, презентация проектов.</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Контрольные работы: №1 по теме « Вот уже несколько лет мы учим немецкий язык. Что мы уже знаем?»</w:t>
      </w:r>
    </w:p>
    <w:p w:rsidR="00327186" w:rsidRDefault="00BC151C">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Раздел 2. Обмен учениками. Международные молодежные проекты. Не хотите участвовать?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Введение в новую тему. Получение из текстов новой информации о школьных обменах. Работа с текстом, чтение, выполнение упражнений. Работа с текстом, чтение, выполнение упражнений. Работа с текстом, чтение, выполнение упражнений к тексту, передача содержания текста с опорой на ключевые слова. Работа с текстом, чтение, выполнение упражнений к тексту. Работа текстами в группах. Устная и письменная речь на базе изучаемого лексико-грамматического материала. Систематизация новой лексики и тренировка. Работа с текстом. Словообразование. Работа с текстом, чтение, выполнение упражнений к тексту, закрепление лексики. Работа с письмами школьников в газету „.Гита", чтение, выполнение устных и письменных упражнений к тексту, закрепление лексики. Причастие 1, его функции, роль в предложении, правила употребления и перевода. Причастие 2, его функции, роль в предложении, правила употребления и перевода.  Распространенные определения с причастием 1 и причастием 2, выполнение заданий по грамматической теме. Восприятие речи на слух, выполнение упражнений на проверку понимания услышанного. Восприятие речи на слух, выполнение упражнений по проверке понимания услышанного, заполнение таблицы. Чтение и написание писем. Развитие навыков чтения, устной и письменной речи.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Работа с текстами, чтение, выполнение упражнений к текстам, заполнение ассоциограммы. Устная речь, групповая работа, ролевая игра. Чтение и восприятие на слух текстов в виде рекламы, выполнение упражнений к текстам. Знакомство с образцами заполнение формуляра-заявки для поездки на языковые курсы. Работа с текстами, выполнение упражнений к текстам, заполнение таблицы, ассоциограммы..</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Контрольные работы: Контрольная работа № 2 по теме «Обмен учениками. Международные молодежные проекты. Не хотите участвовать?»</w:t>
      </w:r>
    </w:p>
    <w:p w:rsidR="00327186" w:rsidRDefault="00BC151C">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Раздел 3.Дружба, любовь…Всегда ли они приносят счастье?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Введение в тему, предъявление нового лексического материала. Работа с текстом.Знакомство с пословицами и поговорками о дружбеи любви. Чтение отрывка художественного текста из повести М. Пресслер«Горький шоколад». Анализ текста, нахождение заданной информации. Чтение художественного текста, отрывка из повести К. Нёстлингер. Анализ текста,нахождение заданной информации.. Выполнение контрольных заданий попроверке глубины и точности понимания содержания текстов, устное сообщение на базе</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прочитанного. Сложноподчиненные предложения, предложения, требующие подтверждения либо отрицания. Работа над грамматической темой «Конъюнктив I».Функции и употребление конъюнктива I. Работа над грамматической темой «Конъюнктив II». Функции иупотребление конъюнктива II. Тренировка употребленияконъюнктива презенс и конъюнктива перфект. Выполнение контрольных заданий по теме «Конъюнктив». Восприятия текста на слух,выполнение упражнений по проверке понимания услышанного. Чтение отрывка из романа К. Нёстлингер «О, проклятье», выполнение заданий ктексту. Монологическое высказывание с опорой на картинки,языковые и речевые опоры. Чтение заметок из журнала„Bravo“, монологическая речь на основе прочитанного. Рассказы одрузьях, их внешности и характере. Контрольные работы:  Контрольная работа № 3 по теме «Дружба, любовь…Всегда ли они приносят счастье?»</w:t>
      </w:r>
    </w:p>
    <w:p w:rsidR="00327186" w:rsidRDefault="00BC151C">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Раздел 4.Искусство . </w:t>
      </w:r>
    </w:p>
    <w:p w:rsidR="00327186" w:rsidRDefault="00BC151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Знакомство с историей возникновения изобразительного искусства, живописи искульптуры. Знакомство с историей возникновения сказаний, легенд, поэзии, работа с текстом упр. Знакомство с историей возникновения музыки и танца. Знакомство с текстом о музыкальной жизни в Германии, выполнение проверочныхупражнений, расширение кругозора по теме «Музыка». Знакомство стекстом о немецкой рок-группе. Предъявление и закреплении новой лексики. Расширение знаний о различных музыкальных направлениях. Повторение правила образования и употребления придаточныхдополнительных предложений. Придаточные предложения дополнительные, определительные, причины, условия,времениПридаточные предложения дополнительные,определительные, причины, условия, времени. Придаточные предложения дополнительные, определительные, причины, условия, времени. Восприятие небольших рассказов на слух, выполнение упражнений попроверке понимания услышанного.Работа с изученным лексическим материалом, устные сообщения по пройденным темам,обмен мнениями о музыке. Составление рассказов об известных немецких иавстрийских композиторах. Контроль устной монологической речи. Текст о современной музыке.. Развитие устной диалогической речи, </w:t>
      </w:r>
      <w:r>
        <w:rPr>
          <w:rFonts w:ascii="Times New Roman" w:hAnsi="Times New Roman"/>
          <w:sz w:val="24"/>
          <w:szCs w:val="24"/>
          <w:lang w:eastAsia="en-US"/>
        </w:rPr>
        <w:lastRenderedPageBreak/>
        <w:t>обменмнениями о прочитанном и полученной из текстов информации. Работа с текстом опопулярной группе, содержащим новую лексику, анализ полученной информации,заполнение таблицы. Работа с текстом с пропусками о немецкой фабрикезвёзд „NoAngels“. Работа с текстом об истории музыки в Германии. Упражнения на закрепление и активизацию материала раздела 4.Систематизация и повторение языкового и речевого материала за 10 класс (раздел 4).Работа со словарями, грамматическими справочникам, презентация проектов. Систематизация и повторение языкового и речевого материала за 10 класс. Страноведческая и краеведческая информация. Контрольная работа №4 по теме «Искусство»,Итоговая контрольная работа №5</w:t>
      </w:r>
    </w:p>
    <w:p w:rsidR="00327186" w:rsidRDefault="00327186">
      <w:pPr>
        <w:spacing w:after="0" w:line="240" w:lineRule="auto"/>
        <w:jc w:val="both"/>
        <w:rPr>
          <w:rFonts w:ascii="Times New Roman" w:hAnsi="Times New Roman"/>
          <w:sz w:val="24"/>
          <w:szCs w:val="24"/>
          <w:lang w:eastAsia="en-US"/>
        </w:rPr>
      </w:pPr>
    </w:p>
    <w:p w:rsidR="00327186" w:rsidRDefault="00BC151C">
      <w:pPr>
        <w:ind w:left="708"/>
        <w:rPr>
          <w:rFonts w:ascii="Times New Roman" w:hAnsi="Times New Roman"/>
          <w:b/>
          <w:sz w:val="24"/>
          <w:szCs w:val="24"/>
        </w:rPr>
      </w:pPr>
      <w:r>
        <w:rPr>
          <w:rFonts w:ascii="Times New Roman" w:hAnsi="Times New Roman"/>
          <w:b/>
          <w:sz w:val="24"/>
          <w:szCs w:val="24"/>
        </w:rPr>
        <w:t>3.Тематическое планирование.</w:t>
      </w:r>
    </w:p>
    <w:tbl>
      <w:tblPr>
        <w:tblStyle w:val="aff0"/>
        <w:tblW w:w="9777" w:type="dxa"/>
        <w:tblInd w:w="360" w:type="dxa"/>
        <w:tblLook w:val="04A0" w:firstRow="1" w:lastRow="0" w:firstColumn="1" w:lastColumn="0" w:noHBand="0" w:noVBand="1"/>
      </w:tblPr>
      <w:tblGrid>
        <w:gridCol w:w="729"/>
        <w:gridCol w:w="6026"/>
        <w:gridCol w:w="1423"/>
        <w:gridCol w:w="1599"/>
      </w:tblGrid>
      <w:tr w:rsidR="00327186">
        <w:trPr>
          <w:trHeight w:val="567"/>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w:t>
            </w:r>
          </w:p>
          <w:p w:rsidR="00327186" w:rsidRDefault="00BC151C">
            <w:pPr>
              <w:jc w:val="center"/>
              <w:rPr>
                <w:rFonts w:ascii="Times New Roman" w:hAnsi="Times New Roman"/>
                <w:sz w:val="24"/>
                <w:szCs w:val="24"/>
              </w:rPr>
            </w:pPr>
            <w:r>
              <w:rPr>
                <w:rFonts w:ascii="Times New Roman" w:hAnsi="Times New Roman"/>
                <w:sz w:val="24"/>
                <w:szCs w:val="24"/>
              </w:rPr>
              <w:t>п\п</w:t>
            </w:r>
          </w:p>
        </w:tc>
        <w:tc>
          <w:tcPr>
            <w:tcW w:w="6025"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Тема урока</w:t>
            </w:r>
          </w:p>
        </w:tc>
        <w:tc>
          <w:tcPr>
            <w:tcW w:w="1423"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Кол-во часов</w:t>
            </w:r>
          </w:p>
        </w:tc>
        <w:tc>
          <w:tcPr>
            <w:tcW w:w="159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 xml:space="preserve">Контрольные </w:t>
            </w:r>
          </w:p>
        </w:tc>
      </w:tr>
      <w:tr w:rsidR="00327186">
        <w:trPr>
          <w:trHeight w:val="246"/>
        </w:trPr>
        <w:tc>
          <w:tcPr>
            <w:tcW w:w="9776" w:type="dxa"/>
            <w:gridSpan w:val="4"/>
            <w:shd w:val="clear" w:color="auto" w:fill="auto"/>
          </w:tcPr>
          <w:p w:rsidR="00327186" w:rsidRDefault="00BC151C">
            <w:pPr>
              <w:numPr>
                <w:ilvl w:val="0"/>
                <w:numId w:val="3"/>
              </w:numPr>
              <w:spacing w:after="150" w:line="240" w:lineRule="auto"/>
              <w:rPr>
                <w:rFonts w:ascii="Arial" w:hAnsi="Arial" w:cs="Arial"/>
                <w:color w:val="000000"/>
                <w:sz w:val="21"/>
                <w:szCs w:val="21"/>
              </w:rPr>
            </w:pPr>
            <w:r>
              <w:rPr>
                <w:rFonts w:ascii="Arial" w:hAnsi="Arial" w:cs="Arial"/>
                <w:b/>
                <w:bCs/>
                <w:color w:val="000000"/>
                <w:sz w:val="21"/>
                <w:szCs w:val="21"/>
              </w:rPr>
              <w:t>Уже несколько лет немецкий. Что мы уже знаем? Что мы можем?</w:t>
            </w: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w:t>
            </w:r>
          </w:p>
        </w:tc>
        <w:tc>
          <w:tcPr>
            <w:tcW w:w="6025" w:type="dxa"/>
            <w:shd w:val="clear" w:color="auto" w:fill="auto"/>
          </w:tcPr>
          <w:p w:rsidR="00327186" w:rsidRDefault="00BC151C">
            <w:pPr>
              <w:rPr>
                <w:rFonts w:ascii="Times New Roman" w:hAnsi="Times New Roman"/>
                <w:sz w:val="24"/>
                <w:szCs w:val="24"/>
              </w:rPr>
            </w:pPr>
            <w:r>
              <w:rPr>
                <w:rFonts w:ascii="Times New Roman" w:hAnsi="Times New Roman"/>
                <w:sz w:val="24"/>
                <w:szCs w:val="24"/>
              </w:rPr>
              <w:t>Нам уже многое известно о Германии.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w:t>
            </w:r>
          </w:p>
        </w:tc>
        <w:tc>
          <w:tcPr>
            <w:tcW w:w="6025" w:type="dxa"/>
            <w:shd w:val="clear" w:color="auto" w:fill="auto"/>
          </w:tcPr>
          <w:p w:rsidR="00327186" w:rsidRDefault="00BC151C">
            <w:pPr>
              <w:rPr>
                <w:rFonts w:ascii="Times New Roman" w:hAnsi="Times New Roman"/>
                <w:sz w:val="24"/>
                <w:szCs w:val="24"/>
              </w:rPr>
            </w:pPr>
            <w:r>
              <w:rPr>
                <w:rFonts w:ascii="Times New Roman" w:hAnsi="Times New Roman"/>
                <w:sz w:val="24"/>
                <w:szCs w:val="24"/>
              </w:rPr>
              <w:t>Политическое устройство Германии. Развитие умений устной речи.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w:t>
            </w:r>
          </w:p>
        </w:tc>
        <w:tc>
          <w:tcPr>
            <w:tcW w:w="6025" w:type="dxa"/>
            <w:shd w:val="clear" w:color="auto" w:fill="auto"/>
          </w:tcPr>
          <w:p w:rsidR="00327186" w:rsidRDefault="00BC151C">
            <w:pPr>
              <w:rPr>
                <w:rFonts w:ascii="Times New Roman" w:hAnsi="Times New Roman"/>
                <w:sz w:val="24"/>
                <w:szCs w:val="24"/>
              </w:rPr>
            </w:pPr>
            <w:r>
              <w:rPr>
                <w:rFonts w:ascii="Times New Roman" w:hAnsi="Times New Roman"/>
                <w:sz w:val="24"/>
                <w:szCs w:val="24"/>
              </w:rPr>
              <w:t>Берлин—столица объединенной Германии.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 Почему лингвисты считают, что немецкий язык в беде?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Развитие грамматических навыков: презенс и претеритум пассив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Развитие лексико-грамматических умений и навыков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Я, моя малая родина, моя страна. Развитие монологической речи.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Любимые места отдыха в Германии. Чтение с извлечением информации.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Перфект, плюсквамперфект, футурум пассив. Модальные глаголы</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Закрепление пассива. Развитие грамматических навыков.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Что мы еще знаем о Берлине?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Как можно в Берлине провести свободное время?</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Экскурсии по Берлину. Развитие умений и навыков устной речи.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А что мы можем рассказать о нашей стране?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«Моя малая родина»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Зачем изучают немецкий язык?</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lastRenderedPageBreak/>
              <w:t>17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А что мы знаем о других городах Германии?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Москва глазами немецких школьников.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19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Немецкий национальный характер.</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Немецкая кухня.</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Обобщающее повторение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Страноведение. Развитие навыков чтения с полным пониманием.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Презентация проекта «Германия и немцы»</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9776" w:type="dxa"/>
            <w:gridSpan w:val="4"/>
            <w:shd w:val="clear" w:color="auto" w:fill="auto"/>
          </w:tcPr>
          <w:p w:rsidR="00327186" w:rsidRDefault="00BC151C">
            <w:pPr>
              <w:rPr>
                <w:rFonts w:ascii="Times New Roman" w:hAnsi="Times New Roman"/>
                <w:sz w:val="24"/>
                <w:szCs w:val="24"/>
              </w:rPr>
            </w:pPr>
            <w:r>
              <w:rPr>
                <w:rFonts w:ascii="Arial" w:hAnsi="Arial" w:cs="Arial"/>
                <w:b/>
                <w:bCs/>
                <w:color w:val="000000"/>
                <w:sz w:val="21"/>
                <w:szCs w:val="21"/>
              </w:rPr>
              <w:t>2. Обмен учениками. Международные молодежные проекты. Не хотите участвовать?</w:t>
            </w: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Школьный обмен. Международные молодежные проекты. Чтение.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Как чувствуют себя немецкие школьники приехавшие в Россию по обмену?</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Русско-немецкий молодежный форум.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Мнения немецких и российских школьников о форуме.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29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И ещё об одном проекте - экологическом.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Молодежь в борьбе за охрану окружающей среды.</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Молодежь в борьбе за охрану окружающей среды.</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Письмо молодых людей в газету. Письмо с опорой на текст</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Мы работаем над грамматикой. Причастие 1,2.</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Образование и употребление причастий 1,2.</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Интервью с Элизой Брюкнер. Восприятие на слух.</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Практикум в употреблении новой лексики в речи.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Переписка с друзьями. Развитие письменной речи.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Международные интернациональные проекты. Что мы о них уже знаем?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39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Подготовка к участию в международном школьном обмене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«Школьный обмен». Чтение с полным пониманием прочитанного.</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lastRenderedPageBreak/>
              <w:t>41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Беседуем о языковых курсах.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Причастия в роли определения. Повторение.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Причастия в роли определения. Повторение.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Причастия в роли определения. Повторение. Тест.</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Оформление документов  для поездки на языковые курсы в Германию</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Страноведение: цитаты, факты, статистика.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Контроль знаний и умений.</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Работа над проектом.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49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Защита проекта «Международный молодежный экологический проект»</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9776" w:type="dxa"/>
            <w:gridSpan w:val="4"/>
            <w:shd w:val="clear" w:color="auto" w:fill="auto"/>
          </w:tcPr>
          <w:p w:rsidR="00327186" w:rsidRDefault="00BC151C">
            <w:pPr>
              <w:ind w:left="708"/>
              <w:rPr>
                <w:rFonts w:ascii="Times New Roman" w:hAnsi="Times New Roman"/>
                <w:sz w:val="24"/>
                <w:szCs w:val="24"/>
              </w:rPr>
            </w:pPr>
            <w:r>
              <w:rPr>
                <w:rFonts w:ascii="Arial" w:hAnsi="Arial" w:cs="Arial"/>
                <w:b/>
                <w:bCs/>
                <w:color w:val="000000"/>
                <w:sz w:val="21"/>
                <w:szCs w:val="21"/>
              </w:rPr>
              <w:t>3.Дружба, любовь… Всегда ли они приносят счастье?</w:t>
            </w: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Дружба и любовь. Чтение.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Дружба. Она дает уверенность в жизни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Дружба. Она дает людям уверенность в жизни.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 Но дружбы часто распадаются. Что делать в такой ситуации? Советы психолога.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Но дружбы часто распадаются. Высказывание собственного мнения.</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Любовь. Она не всегда приносит счастье? Высказывание мнений по прочитанному.</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Чтение. Характеристика главных героев.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Семантизация лексического материала по словообразовательным элементам.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Работа над закреплением лексического материала.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59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Слово: анализ слова, его словообразовательный состав.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Тренировка в употреблении новой лексики в различных речевых ситуациях.</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Развитие грамматических навыков: Конъюктив (лексический аспект)</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Использование конъюктива в разных ситуациях.</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Обучение в распознавании в тексте и при переводе </w:t>
            </w:r>
            <w:r>
              <w:rPr>
                <w:rFonts w:ascii="Times New Roman" w:hAnsi="Times New Roman"/>
                <w:color w:val="000000"/>
                <w:sz w:val="24"/>
                <w:szCs w:val="24"/>
              </w:rPr>
              <w:lastRenderedPageBreak/>
              <w:t>предложений в конъюктиве.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lastRenderedPageBreak/>
              <w:t>64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Проверочная работа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 дружбе и любви много красивых сказаний и легенд. Аудирование.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Почему возник День всех влюбленных? Как он отмечается в разных странах?</w:t>
            </w:r>
          </w:p>
        </w:tc>
        <w:tc>
          <w:tcPr>
            <w:tcW w:w="1423" w:type="dxa"/>
            <w:shd w:val="clear" w:color="auto" w:fill="auto"/>
          </w:tcPr>
          <w:p w:rsidR="00327186" w:rsidRDefault="00327186">
            <w:pPr>
              <w:jc w:val="center"/>
              <w:rPr>
                <w:rFonts w:ascii="Times New Roman" w:hAnsi="Times New Roman"/>
                <w:sz w:val="24"/>
                <w:szCs w:val="24"/>
              </w:rPr>
            </w:pPr>
          </w:p>
        </w:tc>
        <w:tc>
          <w:tcPr>
            <w:tcW w:w="1599" w:type="dxa"/>
            <w:shd w:val="clear" w:color="auto" w:fill="auto"/>
          </w:tcPr>
          <w:p w:rsidR="00327186" w:rsidRDefault="00327186">
            <w:pPr>
              <w:jc w:val="cente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Обучение диалогу- расспросу типа интервью по теме «Дружба».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6</w:t>
            </w:r>
            <w:r>
              <w:rPr>
                <w:rFonts w:ascii="Times New Roman" w:hAnsi="Times New Roman"/>
                <w:sz w:val="24"/>
                <w:szCs w:val="24"/>
              </w:rPr>
              <w:t>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Обучение давать советы, рекомендации, давать характеристику кому- либо.</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69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Даем советы, характеризуем.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Обучению обсуждению проблем, возникающих в отношениях молодых людей.</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Написание письма другу по переписке.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Обучению написанию любовных писем типа «валентинок»</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Контрольная работа по языковому и речевому материалу</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Знакомство со статистическими данными о вступлении в брак и разводах в германии.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Немецкая любовная лирика. Г.Гейне и его стихи о любви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Немецкая любовная лирика. Г.Гейне и его стихи о любви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9776" w:type="dxa"/>
            <w:gridSpan w:val="4"/>
            <w:shd w:val="clear" w:color="auto" w:fill="auto"/>
          </w:tcPr>
          <w:p w:rsidR="00327186" w:rsidRDefault="00BC151C">
            <w:pPr>
              <w:ind w:left="708"/>
              <w:rPr>
                <w:rFonts w:ascii="Times New Roman" w:hAnsi="Times New Roman"/>
                <w:sz w:val="24"/>
                <w:szCs w:val="24"/>
              </w:rPr>
            </w:pPr>
            <w:r>
              <w:rPr>
                <w:rFonts w:ascii="Arial" w:hAnsi="Arial" w:cs="Arial"/>
                <w:b/>
                <w:bCs/>
                <w:color w:val="000000"/>
                <w:sz w:val="21"/>
                <w:szCs w:val="21"/>
              </w:rPr>
              <w:t>4. Искусство.</w:t>
            </w: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Знакомство с историей возникновения основных видов искусств.?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7</w:t>
            </w:r>
            <w:r>
              <w:rPr>
                <w:rFonts w:ascii="Times New Roman" w:hAnsi="Times New Roman"/>
                <w:sz w:val="24"/>
                <w:szCs w:val="24"/>
              </w:rPr>
              <w:t>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Знакомство с историей возникновения основных видов искусств.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79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Знакомство с основными видами искусств.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Знакомство с жизнью и деятельностью великих немецких композиторов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Знакомство с жизнью и деятельностью великих немецких композиторов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lastRenderedPageBreak/>
              <w:t>8</w:t>
            </w:r>
            <w:r>
              <w:rPr>
                <w:rFonts w:ascii="Times New Roman" w:hAnsi="Times New Roman"/>
                <w:sz w:val="24"/>
                <w:szCs w:val="24"/>
              </w:rPr>
              <w:t>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Различные молодежные музыкальные группы. </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Даём оценку тому или иному музыкальному жанру.</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Закрепление новой лексики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Восприятие на слух с полным пониманием текстов</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Работа с аутентичным текстом.</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Виды придаточных предложений. Учить находить их в тексте и переводить.</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8</w:t>
            </w:r>
            <w:r>
              <w:rPr>
                <w:rFonts w:ascii="Times New Roman" w:hAnsi="Times New Roman"/>
                <w:sz w:val="24"/>
                <w:szCs w:val="24"/>
              </w:rPr>
              <w:t>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Виды придаточных предложений. Учить находить их в тексте и переводить.</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8</w:t>
            </w:r>
            <w:r>
              <w:rPr>
                <w:rFonts w:ascii="Times New Roman" w:hAnsi="Times New Roman"/>
                <w:sz w:val="24"/>
                <w:szCs w:val="24"/>
                <w:lang w:val="en-US"/>
              </w:rPr>
              <w:t>9</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Закрепление грамматического материала.</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 Небольшие заметки об истории искусства, классической или современной музыке.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Повторение лексического материала по теме.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Контрольная работа по лексическому и грамматическому материалу</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46"/>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3</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Чтение с пониманием основного содержания: Из истории музыки.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79"/>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4</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«Сколько языков имеется в мире?» Выполнение лексических и грамматических заданий</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5</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Чтение с полным пониманием содержания. «Вавилонская башня».</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11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6</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 xml:space="preserve"> Как общаются сегодня люди?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318"/>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7</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Как возник немецкий как язык нации?.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11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9</w:t>
            </w:r>
            <w:r>
              <w:rPr>
                <w:rFonts w:ascii="Times New Roman" w:hAnsi="Times New Roman"/>
                <w:sz w:val="24"/>
                <w:szCs w:val="24"/>
              </w:rPr>
              <w:t>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Как возник немецкий как язык нации?.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26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rPr>
              <w:t>88</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Великие русские писатели и немецкий язык.</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113"/>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10</w:t>
            </w:r>
            <w:r>
              <w:rPr>
                <w:rFonts w:ascii="Times New Roman" w:hAnsi="Times New Roman"/>
                <w:sz w:val="24"/>
                <w:szCs w:val="24"/>
              </w:rPr>
              <w:t>0</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Немецкий язык трудный, считают многие. Или?</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318"/>
        </w:trPr>
        <w:tc>
          <w:tcPr>
            <w:tcW w:w="729" w:type="dxa"/>
            <w:shd w:val="clear" w:color="auto" w:fill="auto"/>
          </w:tcPr>
          <w:p w:rsidR="00327186" w:rsidRDefault="00BC151C">
            <w:pPr>
              <w:jc w:val="center"/>
              <w:rPr>
                <w:rFonts w:ascii="Times New Roman" w:hAnsi="Times New Roman"/>
                <w:sz w:val="24"/>
                <w:szCs w:val="24"/>
              </w:rPr>
            </w:pPr>
            <w:r>
              <w:rPr>
                <w:rFonts w:ascii="Times New Roman" w:hAnsi="Times New Roman"/>
                <w:sz w:val="24"/>
                <w:szCs w:val="24"/>
                <w:lang w:val="en-US"/>
              </w:rPr>
              <w:t>10</w:t>
            </w:r>
            <w:r>
              <w:rPr>
                <w:rFonts w:ascii="Times New Roman" w:hAnsi="Times New Roman"/>
                <w:sz w:val="24"/>
                <w:szCs w:val="24"/>
              </w:rPr>
              <w:t>1</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Итоговое тестирование.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r w:rsidR="00327186">
        <w:trPr>
          <w:trHeight w:val="113"/>
        </w:trPr>
        <w:tc>
          <w:tcPr>
            <w:tcW w:w="729" w:type="dxa"/>
            <w:shd w:val="clear" w:color="auto" w:fill="auto"/>
          </w:tcPr>
          <w:p w:rsidR="00327186" w:rsidRDefault="00BC151C">
            <w:pPr>
              <w:jc w:val="center"/>
              <w:rPr>
                <w:rFonts w:ascii="Times New Roman" w:hAnsi="Times New Roman"/>
                <w:sz w:val="24"/>
                <w:szCs w:val="24"/>
                <w:lang w:val="en-US"/>
              </w:rPr>
            </w:pPr>
            <w:r>
              <w:rPr>
                <w:rFonts w:ascii="Times New Roman" w:hAnsi="Times New Roman"/>
                <w:sz w:val="24"/>
                <w:szCs w:val="24"/>
                <w:lang w:val="en-US"/>
              </w:rPr>
              <w:t>102</w:t>
            </w:r>
          </w:p>
        </w:tc>
        <w:tc>
          <w:tcPr>
            <w:tcW w:w="6025" w:type="dxa"/>
            <w:shd w:val="clear" w:color="auto" w:fill="auto"/>
            <w:vAlign w:val="bottom"/>
          </w:tcPr>
          <w:p w:rsidR="00327186" w:rsidRDefault="00BC151C">
            <w:pPr>
              <w:rPr>
                <w:rFonts w:ascii="Times New Roman" w:hAnsi="Times New Roman"/>
                <w:color w:val="000000"/>
                <w:sz w:val="24"/>
                <w:szCs w:val="24"/>
              </w:rPr>
            </w:pPr>
            <w:r>
              <w:rPr>
                <w:rFonts w:ascii="Times New Roman" w:hAnsi="Times New Roman"/>
                <w:color w:val="000000"/>
                <w:sz w:val="24"/>
                <w:szCs w:val="24"/>
              </w:rPr>
              <w:t>Обобщающее повторение.</w:t>
            </w:r>
          </w:p>
        </w:tc>
        <w:tc>
          <w:tcPr>
            <w:tcW w:w="1423" w:type="dxa"/>
            <w:shd w:val="clear" w:color="auto" w:fill="auto"/>
          </w:tcPr>
          <w:p w:rsidR="00327186" w:rsidRDefault="00327186">
            <w:pPr>
              <w:rPr>
                <w:rFonts w:ascii="Times New Roman" w:hAnsi="Times New Roman"/>
                <w:sz w:val="24"/>
                <w:szCs w:val="24"/>
              </w:rPr>
            </w:pPr>
          </w:p>
        </w:tc>
        <w:tc>
          <w:tcPr>
            <w:tcW w:w="1599" w:type="dxa"/>
            <w:shd w:val="clear" w:color="auto" w:fill="auto"/>
          </w:tcPr>
          <w:p w:rsidR="00327186" w:rsidRDefault="00327186">
            <w:pPr>
              <w:rPr>
                <w:rFonts w:ascii="Times New Roman" w:hAnsi="Times New Roman"/>
                <w:sz w:val="24"/>
                <w:szCs w:val="24"/>
              </w:rPr>
            </w:pPr>
          </w:p>
        </w:tc>
      </w:tr>
    </w:tbl>
    <w:p w:rsidR="00327186" w:rsidRDefault="00327186">
      <w:pPr>
        <w:ind w:left="708"/>
        <w:rPr>
          <w:rFonts w:ascii="Times New Roman" w:hAnsi="Times New Roman"/>
          <w:sz w:val="24"/>
          <w:szCs w:val="24"/>
        </w:rPr>
      </w:pPr>
    </w:p>
    <w:p w:rsidR="00327186" w:rsidRDefault="00327186"/>
    <w:sectPr w:rsidR="00327186">
      <w:pgSz w:w="11906" w:h="16838"/>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01"/>
    <w:family w:val="auto"/>
    <w:pitch w:val="variable"/>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BE3C0C"/>
    <w:multiLevelType w:val="multilevel"/>
    <w:tmpl w:val="CA9C7F56"/>
    <w:lvl w:ilvl="0">
      <w:start w:val="2003"/>
      <w:numFmt w:val="bullet"/>
      <w:lvlText w:val="-"/>
      <w:lvlJc w:val="left"/>
      <w:pPr>
        <w:tabs>
          <w:tab w:val="num" w:pos="360"/>
        </w:tabs>
        <w:ind w:left="360" w:hanging="360"/>
      </w:pPr>
      <w:rPr>
        <w:rFonts w:ascii="OpenSymbol" w:hAnsi="OpenSymbol" w:cs="Open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4C1B77B5"/>
    <w:multiLevelType w:val="multilevel"/>
    <w:tmpl w:val="7256BA4E"/>
    <w:lvl w:ilvl="0">
      <w:start w:val="1"/>
      <w:numFmt w:val="bullet"/>
      <w:lvlText w:val=""/>
      <w:lvlJc w:val="left"/>
      <w:pPr>
        <w:ind w:left="765" w:hanging="360"/>
      </w:pPr>
      <w:rPr>
        <w:rFonts w:ascii="Symbol" w:hAnsi="Symbol" w:cs="Symbol" w:hint="default"/>
        <w:sz w:val="24"/>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cs="Wingdings" w:hint="default"/>
      </w:rPr>
    </w:lvl>
    <w:lvl w:ilvl="3">
      <w:start w:val="1"/>
      <w:numFmt w:val="bullet"/>
      <w:lvlText w:val=""/>
      <w:lvlJc w:val="left"/>
      <w:pPr>
        <w:ind w:left="2925" w:hanging="360"/>
      </w:pPr>
      <w:rPr>
        <w:rFonts w:ascii="Symbol" w:hAnsi="Symbol" w:cs="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cs="Wingdings" w:hint="default"/>
      </w:rPr>
    </w:lvl>
    <w:lvl w:ilvl="6">
      <w:start w:val="1"/>
      <w:numFmt w:val="bullet"/>
      <w:lvlText w:val=""/>
      <w:lvlJc w:val="left"/>
      <w:pPr>
        <w:ind w:left="5085" w:hanging="360"/>
      </w:pPr>
      <w:rPr>
        <w:rFonts w:ascii="Symbol" w:hAnsi="Symbol" w:cs="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cs="Wingdings" w:hint="default"/>
      </w:rPr>
    </w:lvl>
  </w:abstractNum>
  <w:abstractNum w:abstractNumId="2">
    <w:nsid w:val="5C574BBF"/>
    <w:multiLevelType w:val="multilevel"/>
    <w:tmpl w:val="63A29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6D37C11"/>
    <w:multiLevelType w:val="multilevel"/>
    <w:tmpl w:val="D728A4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compat>
    <w:useFELayout/>
    <w:compatSetting w:name="compatibilityMode" w:uri="http://schemas.microsoft.com/office/word" w:val="12"/>
  </w:compat>
  <w:rsids>
    <w:rsidRoot w:val="00327186"/>
    <w:rsid w:val="00327186"/>
    <w:rsid w:val="009D37D5"/>
    <w:rsid w:val="00BC151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7E8995-2202-4B38-A041-15D59E956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NSimSun" w:hAnsi="Times New Roman" w:cs="Arial"/>
        <w:kern w:val="2"/>
        <w:szCs w:val="24"/>
        <w:lang w:val="ru-RU" w:eastAsia="zh-CN"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3CC"/>
    <w:pPr>
      <w:overflowPunct w:val="0"/>
      <w:spacing w:after="200" w:line="276" w:lineRule="auto"/>
    </w:pPr>
    <w:rPr>
      <w:rFonts w:ascii="Calibri" w:eastAsia="Times New Roman" w:hAnsi="Calibri" w:cs="Times New Roman"/>
      <w:kern w:val="0"/>
      <w:sz w:val="22"/>
      <w:szCs w:val="22"/>
      <w:lang w:eastAsia="ru-RU" w:bidi="ar-SA"/>
    </w:rPr>
  </w:style>
  <w:style w:type="paragraph" w:styleId="1">
    <w:name w:val="heading 1"/>
    <w:basedOn w:val="a"/>
    <w:next w:val="a"/>
    <w:qFormat/>
    <w:pPr>
      <w:keepNext/>
      <w:keepLines/>
      <w:spacing w:before="480"/>
      <w:outlineLvl w:val="0"/>
    </w:pPr>
    <w:rPr>
      <w:rFonts w:ascii="Times New Roman" w:eastAsia="NSimSun" w:hAnsi="Times New Roman" w:cs="Arial"/>
      <w:b/>
      <w:bCs/>
      <w:color w:val="365F91"/>
      <w:sz w:val="28"/>
      <w:szCs w:val="28"/>
    </w:rPr>
  </w:style>
  <w:style w:type="paragraph" w:styleId="2">
    <w:name w:val="heading 2"/>
    <w:basedOn w:val="a"/>
    <w:next w:val="a"/>
    <w:link w:val="20"/>
    <w:qFormat/>
    <w:pPr>
      <w:keepNext/>
      <w:keepLines/>
      <w:spacing w:before="200"/>
      <w:outlineLvl w:val="1"/>
    </w:pPr>
    <w:rPr>
      <w:rFonts w:ascii="Times New Roman" w:eastAsia="NSimSun" w:hAnsi="Times New Roman" w:cs="Arial"/>
      <w:b/>
      <w:bCs/>
      <w:color w:val="4F81BD"/>
      <w:sz w:val="26"/>
      <w:szCs w:val="26"/>
    </w:rPr>
  </w:style>
  <w:style w:type="paragraph" w:styleId="3">
    <w:name w:val="heading 3"/>
    <w:basedOn w:val="a"/>
    <w:next w:val="a"/>
    <w:link w:val="30"/>
    <w:uiPriority w:val="99"/>
    <w:qFormat/>
    <w:rsid w:val="007E71AF"/>
    <w:pPr>
      <w:keepNext/>
      <w:spacing w:after="0" w:line="240" w:lineRule="auto"/>
      <w:jc w:val="center"/>
      <w:outlineLvl w:val="2"/>
    </w:pPr>
    <w:rPr>
      <w:rFonts w:ascii="Times New Roman" w:hAnsi="Times New Roman" w:cs="Tahoma"/>
      <w:b/>
      <w:bCs/>
      <w:sz w:val="36"/>
      <w:szCs w:val="20"/>
    </w:rPr>
  </w:style>
  <w:style w:type="paragraph" w:styleId="4">
    <w:name w:val="heading 4"/>
    <w:basedOn w:val="a"/>
    <w:next w:val="a"/>
    <w:link w:val="40"/>
    <w:uiPriority w:val="99"/>
    <w:qFormat/>
    <w:rsid w:val="007E71AF"/>
    <w:pPr>
      <w:keepNext/>
      <w:keepLines/>
      <w:spacing w:before="200" w:after="0"/>
      <w:outlineLvl w:val="3"/>
    </w:pPr>
    <w:rPr>
      <w:rFonts w:ascii="Cambria" w:hAnsi="Cambria"/>
      <w:b/>
      <w:bCs/>
      <w:i/>
      <w:iCs/>
      <w:color w:val="4F81BD"/>
    </w:rPr>
  </w:style>
  <w:style w:type="paragraph" w:styleId="5">
    <w:name w:val="heading 5"/>
    <w:basedOn w:val="a"/>
    <w:next w:val="a"/>
    <w:link w:val="50"/>
    <w:uiPriority w:val="99"/>
    <w:qFormat/>
    <w:rsid w:val="007E71AF"/>
    <w:pPr>
      <w:keepNext/>
      <w:keepLines/>
      <w:spacing w:before="200" w:after="0"/>
      <w:outlineLvl w:val="4"/>
    </w:pPr>
    <w:rPr>
      <w:rFonts w:ascii="Cambria" w:hAnsi="Cambria"/>
      <w:color w:val="243F60"/>
    </w:rPr>
  </w:style>
  <w:style w:type="paragraph" w:styleId="9">
    <w:name w:val="heading 9"/>
    <w:basedOn w:val="a"/>
    <w:next w:val="a"/>
    <w:link w:val="90"/>
    <w:uiPriority w:val="99"/>
    <w:qFormat/>
    <w:rsid w:val="007E71AF"/>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qFormat/>
    <w:locked/>
    <w:rsid w:val="007E71AF"/>
    <w:rPr>
      <w:rFonts w:ascii="Times New Roman" w:hAnsi="Times New Roman" w:cs="Tahoma"/>
      <w:b/>
      <w:bCs/>
      <w:sz w:val="20"/>
      <w:szCs w:val="20"/>
    </w:rPr>
  </w:style>
  <w:style w:type="character" w:customStyle="1" w:styleId="40">
    <w:name w:val="Заголовок 4 Знак"/>
    <w:basedOn w:val="a0"/>
    <w:link w:val="4"/>
    <w:uiPriority w:val="99"/>
    <w:qFormat/>
    <w:locked/>
    <w:rsid w:val="007E71AF"/>
    <w:rPr>
      <w:rFonts w:ascii="Cambria" w:hAnsi="Cambria" w:cs="Times New Roman"/>
      <w:b/>
      <w:bCs/>
      <w:i/>
      <w:iCs/>
      <w:color w:val="4F81BD"/>
    </w:rPr>
  </w:style>
  <w:style w:type="character" w:customStyle="1" w:styleId="50">
    <w:name w:val="Заголовок 5 Знак"/>
    <w:basedOn w:val="a0"/>
    <w:link w:val="5"/>
    <w:uiPriority w:val="99"/>
    <w:qFormat/>
    <w:locked/>
    <w:rsid w:val="007E71AF"/>
    <w:rPr>
      <w:rFonts w:ascii="Cambria" w:hAnsi="Cambria" w:cs="Times New Roman"/>
      <w:color w:val="243F60"/>
    </w:rPr>
  </w:style>
  <w:style w:type="character" w:customStyle="1" w:styleId="90">
    <w:name w:val="Заголовок 9 Знак"/>
    <w:basedOn w:val="a0"/>
    <w:link w:val="9"/>
    <w:uiPriority w:val="99"/>
    <w:semiHidden/>
    <w:qFormat/>
    <w:locked/>
    <w:rsid w:val="007E71AF"/>
    <w:rPr>
      <w:rFonts w:ascii="Cambria" w:hAnsi="Cambria" w:cs="Times New Roman"/>
      <w:i/>
      <w:iCs/>
      <w:color w:val="404040"/>
      <w:sz w:val="20"/>
      <w:szCs w:val="20"/>
    </w:rPr>
  </w:style>
  <w:style w:type="character" w:customStyle="1" w:styleId="20">
    <w:name w:val="Заголовок 2 Знак"/>
    <w:basedOn w:val="a0"/>
    <w:link w:val="2"/>
    <w:uiPriority w:val="99"/>
    <w:semiHidden/>
    <w:qFormat/>
    <w:locked/>
    <w:rsid w:val="007E71AF"/>
    <w:rPr>
      <w:rFonts w:ascii="Times New Roman" w:hAnsi="Times New Roman" w:cs="Tahoma"/>
      <w:i/>
      <w:iCs/>
      <w:sz w:val="20"/>
      <w:szCs w:val="20"/>
      <w:lang w:val="en-US"/>
    </w:rPr>
  </w:style>
  <w:style w:type="character" w:customStyle="1" w:styleId="a3">
    <w:name w:val="Основной текст Знак"/>
    <w:basedOn w:val="a0"/>
    <w:uiPriority w:val="99"/>
    <w:semiHidden/>
    <w:qFormat/>
    <w:locked/>
    <w:rsid w:val="007E71AF"/>
    <w:rPr>
      <w:rFonts w:cs="Times New Roman"/>
    </w:rPr>
  </w:style>
  <w:style w:type="character" w:customStyle="1" w:styleId="a4">
    <w:name w:val="Текст Знак"/>
    <w:basedOn w:val="a0"/>
    <w:uiPriority w:val="99"/>
    <w:semiHidden/>
    <w:qFormat/>
    <w:locked/>
    <w:rsid w:val="007E71AF"/>
    <w:rPr>
      <w:rFonts w:ascii="Courier New" w:hAnsi="Courier New" w:cs="Times New Roman"/>
      <w:sz w:val="20"/>
      <w:szCs w:val="20"/>
    </w:rPr>
  </w:style>
  <w:style w:type="character" w:customStyle="1" w:styleId="c8">
    <w:name w:val="c8"/>
    <w:basedOn w:val="a0"/>
    <w:uiPriority w:val="99"/>
    <w:qFormat/>
    <w:rsid w:val="008701B2"/>
    <w:rPr>
      <w:rFonts w:cs="Times New Roman"/>
    </w:rPr>
  </w:style>
  <w:style w:type="character" w:customStyle="1" w:styleId="a5">
    <w:name w:val="Верхний колонтитул Знак"/>
    <w:basedOn w:val="a0"/>
    <w:uiPriority w:val="99"/>
    <w:qFormat/>
    <w:rsid w:val="008E17E8"/>
  </w:style>
  <w:style w:type="character" w:customStyle="1" w:styleId="a6">
    <w:name w:val="Нижний колонтитул Знак"/>
    <w:basedOn w:val="a0"/>
    <w:uiPriority w:val="99"/>
    <w:qFormat/>
    <w:rsid w:val="008E17E8"/>
  </w:style>
  <w:style w:type="character" w:styleId="a7">
    <w:name w:val="annotation reference"/>
    <w:basedOn w:val="a0"/>
    <w:uiPriority w:val="99"/>
    <w:semiHidden/>
    <w:unhideWhenUsed/>
    <w:qFormat/>
    <w:rsid w:val="00491809"/>
    <w:rPr>
      <w:sz w:val="16"/>
      <w:szCs w:val="16"/>
    </w:rPr>
  </w:style>
  <w:style w:type="character" w:customStyle="1" w:styleId="a8">
    <w:name w:val="Текст примечания Знак"/>
    <w:basedOn w:val="a0"/>
    <w:uiPriority w:val="99"/>
    <w:semiHidden/>
    <w:qFormat/>
    <w:rsid w:val="00491809"/>
    <w:rPr>
      <w:sz w:val="20"/>
      <w:szCs w:val="20"/>
    </w:rPr>
  </w:style>
  <w:style w:type="character" w:customStyle="1" w:styleId="a9">
    <w:name w:val="Тема примечания Знак"/>
    <w:basedOn w:val="a8"/>
    <w:uiPriority w:val="99"/>
    <w:semiHidden/>
    <w:qFormat/>
    <w:rsid w:val="00491809"/>
    <w:rPr>
      <w:b/>
      <w:bCs/>
      <w:sz w:val="20"/>
      <w:szCs w:val="20"/>
    </w:rPr>
  </w:style>
  <w:style w:type="character" w:customStyle="1" w:styleId="aa">
    <w:name w:val="Текст выноски Знак"/>
    <w:basedOn w:val="a0"/>
    <w:uiPriority w:val="99"/>
    <w:semiHidden/>
    <w:qFormat/>
    <w:rsid w:val="00491809"/>
    <w:rPr>
      <w:rFonts w:ascii="Segoe UI" w:hAnsi="Segoe UI" w:cs="Segoe UI"/>
      <w:sz w:val="18"/>
      <w:szCs w:val="18"/>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ascii="Times New Roman" w:hAnsi="Times New Roman" w:cs="OpenSymbol"/>
      <w:sz w:val="24"/>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ascii="Times New Roman" w:hAnsi="Times New Roman" w:cs="Symbol"/>
      <w:sz w:val="24"/>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ab">
    <w:name w:val="Посещённая гиперссылка"/>
    <w:rPr>
      <w:color w:val="800000"/>
      <w:u w:val="single"/>
    </w:rPr>
  </w:style>
  <w:style w:type="character" w:customStyle="1" w:styleId="-">
    <w:name w:val="Интернет-ссылка"/>
    <w:basedOn w:val="a0"/>
    <w:rPr>
      <w:color w:val="0000FF"/>
      <w:u w:val="single"/>
    </w:rPr>
  </w:style>
  <w:style w:type="character" w:styleId="ac">
    <w:name w:val="Emphasis"/>
    <w:basedOn w:val="a0"/>
    <w:qFormat/>
    <w:rPr>
      <w:i/>
      <w:iCs/>
    </w:rPr>
  </w:style>
  <w:style w:type="character" w:customStyle="1" w:styleId="TitleChar">
    <w:name w:val="Title Char"/>
    <w:basedOn w:val="a0"/>
    <w:qFormat/>
    <w:rPr>
      <w:rFonts w:ascii="Times New Roman" w:eastAsia="NSimSun" w:hAnsi="Times New Roman" w:cs="Arial"/>
      <w:color w:val="17365D"/>
      <w:spacing w:val="5"/>
      <w:kern w:val="2"/>
      <w:sz w:val="52"/>
      <w:szCs w:val="52"/>
    </w:rPr>
  </w:style>
  <w:style w:type="character" w:customStyle="1" w:styleId="SubtitleChar">
    <w:name w:val="Subtitle Char"/>
    <w:basedOn w:val="a0"/>
    <w:qFormat/>
    <w:rPr>
      <w:rFonts w:ascii="Times New Roman" w:eastAsia="NSimSun" w:hAnsi="Times New Roman" w:cs="Arial"/>
      <w:i/>
      <w:iCs/>
      <w:color w:val="4F81BD"/>
      <w:spacing w:val="15"/>
      <w:sz w:val="24"/>
      <w:szCs w:val="24"/>
    </w:rPr>
  </w:style>
  <w:style w:type="character" w:customStyle="1" w:styleId="Heading4Char">
    <w:name w:val="Heading 4 Char"/>
    <w:basedOn w:val="a0"/>
    <w:qFormat/>
    <w:rPr>
      <w:rFonts w:ascii="Times New Roman" w:eastAsia="NSimSun" w:hAnsi="Times New Roman" w:cs="Arial"/>
      <w:b/>
      <w:bCs/>
      <w:i/>
      <w:iCs/>
      <w:color w:val="4F81BD"/>
    </w:rPr>
  </w:style>
  <w:style w:type="character" w:customStyle="1" w:styleId="Heading3Char">
    <w:name w:val="Heading 3 Char"/>
    <w:basedOn w:val="a0"/>
    <w:qFormat/>
    <w:rPr>
      <w:rFonts w:ascii="Times New Roman" w:eastAsia="NSimSun" w:hAnsi="Times New Roman" w:cs="Arial"/>
      <w:b/>
      <w:bCs/>
      <w:color w:val="4F81BD"/>
    </w:rPr>
  </w:style>
  <w:style w:type="character" w:customStyle="1" w:styleId="Heading2Char">
    <w:name w:val="Heading 2 Char"/>
    <w:basedOn w:val="a0"/>
    <w:qFormat/>
    <w:rPr>
      <w:rFonts w:ascii="Times New Roman" w:eastAsia="NSimSun" w:hAnsi="Times New Roman" w:cs="Arial"/>
      <w:b/>
      <w:bCs/>
      <w:color w:val="4F81BD"/>
      <w:sz w:val="26"/>
      <w:szCs w:val="26"/>
    </w:rPr>
  </w:style>
  <w:style w:type="character" w:customStyle="1" w:styleId="Heading1Char">
    <w:name w:val="Heading 1 Char"/>
    <w:basedOn w:val="a0"/>
    <w:qFormat/>
    <w:rPr>
      <w:rFonts w:ascii="Times New Roman" w:eastAsia="NSimSun" w:hAnsi="Times New Roman" w:cs="Arial"/>
      <w:b/>
      <w:bCs/>
      <w:color w:val="365F91"/>
      <w:sz w:val="28"/>
      <w:szCs w:val="28"/>
    </w:rPr>
  </w:style>
  <w:style w:type="character" w:customStyle="1" w:styleId="HeaderChar">
    <w:name w:val="Header Char"/>
    <w:basedOn w:val="a0"/>
    <w:qFormat/>
  </w:style>
  <w:style w:type="character" w:customStyle="1" w:styleId="ListLabel55">
    <w:name w:val="ListLabel 55"/>
    <w:qFormat/>
    <w:rPr>
      <w:rFonts w:ascii="Times New Roman" w:hAnsi="Times New Roman" w:cs="OpenSymbol"/>
      <w:sz w:val="24"/>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ascii="Times New Roman" w:hAnsi="Times New Roman" w:cs="Symbol"/>
      <w:sz w:val="24"/>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paragraph" w:customStyle="1" w:styleId="ad">
    <w:name w:val="Заголовок"/>
    <w:basedOn w:val="a"/>
    <w:next w:val="ae"/>
    <w:qFormat/>
    <w:pPr>
      <w:keepNext/>
      <w:spacing w:before="240" w:after="120"/>
    </w:pPr>
    <w:rPr>
      <w:rFonts w:ascii="Liberation Sans" w:eastAsia="Microsoft YaHei" w:hAnsi="Liberation Sans" w:cs="Arial"/>
      <w:sz w:val="28"/>
      <w:szCs w:val="28"/>
    </w:rPr>
  </w:style>
  <w:style w:type="paragraph" w:styleId="ae">
    <w:name w:val="Body Text"/>
    <w:basedOn w:val="a"/>
    <w:uiPriority w:val="99"/>
    <w:semiHidden/>
    <w:rsid w:val="007E71AF"/>
    <w:pPr>
      <w:spacing w:after="120"/>
    </w:pPr>
  </w:style>
  <w:style w:type="paragraph" w:styleId="af">
    <w:name w:val="List"/>
    <w:basedOn w:val="ae"/>
    <w:rPr>
      <w:rFonts w:cs="Arial"/>
    </w:rPr>
  </w:style>
  <w:style w:type="paragraph" w:styleId="af0">
    <w:name w:val="caption"/>
    <w:basedOn w:val="a"/>
    <w:next w:val="a"/>
    <w:qFormat/>
    <w:pPr>
      <w:spacing w:line="240" w:lineRule="auto"/>
    </w:pPr>
    <w:rPr>
      <w:b/>
      <w:bCs/>
      <w:color w:val="4F81BD"/>
      <w:sz w:val="18"/>
      <w:szCs w:val="18"/>
    </w:rPr>
  </w:style>
  <w:style w:type="paragraph" w:styleId="af1">
    <w:name w:val="index heading"/>
    <w:basedOn w:val="a"/>
    <w:qFormat/>
    <w:pPr>
      <w:suppressLineNumbers/>
    </w:pPr>
    <w:rPr>
      <w:rFonts w:cs="Arial"/>
    </w:rPr>
  </w:style>
  <w:style w:type="paragraph" w:styleId="21">
    <w:name w:val="Body Text 2"/>
    <w:basedOn w:val="a"/>
    <w:uiPriority w:val="99"/>
    <w:semiHidden/>
    <w:qFormat/>
    <w:rsid w:val="007E71AF"/>
    <w:pPr>
      <w:spacing w:after="0" w:line="240" w:lineRule="auto"/>
    </w:pPr>
    <w:rPr>
      <w:rFonts w:ascii="Times New Roman" w:hAnsi="Times New Roman" w:cs="Tahoma"/>
      <w:i/>
      <w:iCs/>
      <w:sz w:val="24"/>
      <w:szCs w:val="20"/>
      <w:lang w:val="en-US"/>
    </w:rPr>
  </w:style>
  <w:style w:type="paragraph" w:customStyle="1" w:styleId="210">
    <w:name w:val="Основной текст 21"/>
    <w:basedOn w:val="a"/>
    <w:uiPriority w:val="99"/>
    <w:qFormat/>
    <w:rsid w:val="007E71AF"/>
    <w:pPr>
      <w:tabs>
        <w:tab w:val="left" w:pos="8222"/>
      </w:tabs>
      <w:spacing w:after="0" w:line="240" w:lineRule="auto"/>
      <w:ind w:right="-1759"/>
    </w:pPr>
    <w:rPr>
      <w:rFonts w:ascii="Times New Roman" w:hAnsi="Times New Roman"/>
      <w:sz w:val="28"/>
      <w:szCs w:val="20"/>
    </w:rPr>
  </w:style>
  <w:style w:type="paragraph" w:customStyle="1" w:styleId="22">
    <w:name w:val="Основной текст 22"/>
    <w:basedOn w:val="a"/>
    <w:uiPriority w:val="99"/>
    <w:qFormat/>
    <w:rsid w:val="007E71AF"/>
    <w:pPr>
      <w:tabs>
        <w:tab w:val="left" w:pos="8222"/>
      </w:tabs>
      <w:spacing w:after="0" w:line="240" w:lineRule="auto"/>
      <w:ind w:right="-1759"/>
    </w:pPr>
    <w:rPr>
      <w:rFonts w:ascii="Times New Roman" w:hAnsi="Times New Roman"/>
      <w:sz w:val="28"/>
      <w:szCs w:val="20"/>
    </w:rPr>
  </w:style>
  <w:style w:type="paragraph" w:customStyle="1" w:styleId="10">
    <w:name w:val="Обычный1"/>
    <w:uiPriority w:val="99"/>
    <w:qFormat/>
    <w:rsid w:val="007E71AF"/>
    <w:pPr>
      <w:overflowPunct w:val="0"/>
    </w:pPr>
    <w:rPr>
      <w:rFonts w:eastAsia="Times New Roman" w:cs="Times New Roman"/>
      <w:kern w:val="0"/>
      <w:sz w:val="24"/>
      <w:szCs w:val="20"/>
      <w:lang w:eastAsia="ru-RU" w:bidi="ar-SA"/>
    </w:rPr>
  </w:style>
  <w:style w:type="paragraph" w:styleId="af2">
    <w:name w:val="Plain Text"/>
    <w:basedOn w:val="a"/>
    <w:uiPriority w:val="99"/>
    <w:semiHidden/>
    <w:qFormat/>
    <w:rsid w:val="007E71AF"/>
    <w:pPr>
      <w:spacing w:after="0" w:line="240" w:lineRule="auto"/>
    </w:pPr>
    <w:rPr>
      <w:rFonts w:ascii="Courier New" w:hAnsi="Courier New"/>
      <w:sz w:val="20"/>
      <w:szCs w:val="20"/>
    </w:rPr>
  </w:style>
  <w:style w:type="paragraph" w:styleId="af3">
    <w:name w:val="List Paragraph"/>
    <w:basedOn w:val="a"/>
    <w:uiPriority w:val="99"/>
    <w:qFormat/>
    <w:rsid w:val="007E71AF"/>
    <w:pPr>
      <w:ind w:left="720"/>
      <w:contextualSpacing/>
    </w:pPr>
  </w:style>
  <w:style w:type="paragraph" w:styleId="af4">
    <w:name w:val="Normal (Web)"/>
    <w:basedOn w:val="a"/>
    <w:uiPriority w:val="99"/>
    <w:qFormat/>
    <w:rsid w:val="007E71AF"/>
    <w:pPr>
      <w:spacing w:beforeAutospacing="1" w:afterAutospacing="1" w:line="240" w:lineRule="auto"/>
    </w:pPr>
    <w:rPr>
      <w:rFonts w:ascii="Times New Roman" w:hAnsi="Times New Roman"/>
      <w:sz w:val="24"/>
      <w:szCs w:val="24"/>
    </w:rPr>
  </w:style>
  <w:style w:type="paragraph" w:styleId="af5">
    <w:name w:val="No Spacing"/>
    <w:uiPriority w:val="99"/>
    <w:qFormat/>
    <w:rsid w:val="007E71AF"/>
    <w:pPr>
      <w:overflowPunct w:val="0"/>
    </w:pPr>
    <w:rPr>
      <w:rFonts w:ascii="Calibri" w:eastAsia="Times New Roman" w:hAnsi="Calibri" w:cs="Times New Roman"/>
      <w:kern w:val="0"/>
      <w:sz w:val="22"/>
      <w:szCs w:val="22"/>
      <w:lang w:eastAsia="en-US" w:bidi="ar-SA"/>
    </w:rPr>
  </w:style>
  <w:style w:type="paragraph" w:styleId="af6">
    <w:name w:val="header"/>
    <w:basedOn w:val="a"/>
    <w:uiPriority w:val="99"/>
    <w:unhideWhenUsed/>
    <w:rsid w:val="008E17E8"/>
    <w:pPr>
      <w:tabs>
        <w:tab w:val="center" w:pos="4677"/>
        <w:tab w:val="right" w:pos="9355"/>
      </w:tabs>
    </w:pPr>
  </w:style>
  <w:style w:type="paragraph" w:styleId="af7">
    <w:name w:val="footer"/>
    <w:basedOn w:val="a"/>
    <w:uiPriority w:val="99"/>
    <w:unhideWhenUsed/>
    <w:rsid w:val="008E17E8"/>
    <w:pPr>
      <w:tabs>
        <w:tab w:val="center" w:pos="4677"/>
        <w:tab w:val="right" w:pos="9355"/>
      </w:tabs>
    </w:pPr>
  </w:style>
  <w:style w:type="paragraph" w:styleId="af8">
    <w:name w:val="annotation text"/>
    <w:basedOn w:val="a"/>
    <w:uiPriority w:val="99"/>
    <w:semiHidden/>
    <w:unhideWhenUsed/>
    <w:qFormat/>
    <w:rsid w:val="00491809"/>
    <w:rPr>
      <w:sz w:val="20"/>
      <w:szCs w:val="20"/>
    </w:rPr>
  </w:style>
  <w:style w:type="paragraph" w:styleId="af9">
    <w:name w:val="annotation subject"/>
    <w:basedOn w:val="af8"/>
    <w:next w:val="af8"/>
    <w:uiPriority w:val="99"/>
    <w:semiHidden/>
    <w:unhideWhenUsed/>
    <w:qFormat/>
    <w:rsid w:val="00491809"/>
    <w:rPr>
      <w:b/>
      <w:bCs/>
    </w:rPr>
  </w:style>
  <w:style w:type="paragraph" w:styleId="afa">
    <w:name w:val="Balloon Text"/>
    <w:basedOn w:val="a"/>
    <w:uiPriority w:val="99"/>
    <w:semiHidden/>
    <w:unhideWhenUsed/>
    <w:qFormat/>
    <w:rsid w:val="00491809"/>
    <w:pPr>
      <w:spacing w:after="0" w:line="240" w:lineRule="auto"/>
    </w:pPr>
    <w:rPr>
      <w:rFonts w:ascii="Segoe UI" w:hAnsi="Segoe UI" w:cs="Segoe UI"/>
      <w:sz w:val="18"/>
      <w:szCs w:val="18"/>
    </w:rPr>
  </w:style>
  <w:style w:type="paragraph" w:customStyle="1" w:styleId="afb">
    <w:name w:val="Содержимое таблицы"/>
    <w:basedOn w:val="a"/>
    <w:qFormat/>
    <w:pPr>
      <w:suppressLineNumbers/>
    </w:pPr>
  </w:style>
  <w:style w:type="paragraph" w:customStyle="1" w:styleId="afc">
    <w:name w:val="Заголовок таблицы"/>
    <w:basedOn w:val="afb"/>
    <w:qFormat/>
    <w:pPr>
      <w:jc w:val="center"/>
    </w:pPr>
    <w:rPr>
      <w:b/>
      <w:bCs/>
    </w:rPr>
  </w:style>
  <w:style w:type="paragraph" w:styleId="afd">
    <w:name w:val="Title"/>
    <w:basedOn w:val="a"/>
    <w:next w:val="a"/>
    <w:qFormat/>
    <w:pPr>
      <w:pBdr>
        <w:bottom w:val="single" w:sz="8" w:space="4" w:color="4F81BD"/>
      </w:pBdr>
      <w:spacing w:after="300"/>
      <w:contextualSpacing/>
    </w:pPr>
    <w:rPr>
      <w:rFonts w:ascii="Times New Roman" w:eastAsia="NSimSun" w:hAnsi="Times New Roman" w:cs="Arial"/>
      <w:color w:val="17365D"/>
      <w:spacing w:val="5"/>
      <w:kern w:val="2"/>
      <w:sz w:val="52"/>
      <w:szCs w:val="52"/>
    </w:rPr>
  </w:style>
  <w:style w:type="paragraph" w:styleId="afe">
    <w:name w:val="Subtitle"/>
    <w:basedOn w:val="a"/>
    <w:next w:val="a"/>
    <w:qFormat/>
    <w:pPr>
      <w:ind w:left="86"/>
    </w:pPr>
    <w:rPr>
      <w:rFonts w:ascii="Times New Roman" w:eastAsia="NSimSun" w:hAnsi="Times New Roman" w:cs="Arial"/>
      <w:i/>
      <w:iCs/>
      <w:color w:val="4F81BD"/>
      <w:spacing w:val="15"/>
      <w:sz w:val="24"/>
      <w:szCs w:val="24"/>
    </w:rPr>
  </w:style>
  <w:style w:type="paragraph" w:styleId="aff">
    <w:name w:val="Normal Indent"/>
    <w:basedOn w:val="a"/>
    <w:qFormat/>
    <w:pPr>
      <w:ind w:left="720"/>
    </w:pPr>
  </w:style>
  <w:style w:type="table" w:styleId="aff0">
    <w:name w:val="Table Grid"/>
    <w:basedOn w:val="a1"/>
    <w:uiPriority w:val="59"/>
    <w:rsid w:val="008701B2"/>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Pages>
  <Words>3190</Words>
  <Characters>18189</Characters>
  <Application>Microsoft Office Word</Application>
  <DocSecurity>0</DocSecurity>
  <Lines>151</Lines>
  <Paragraphs>42</Paragraphs>
  <ScaleCrop>false</ScaleCrop>
  <Company/>
  <LinksUpToDate>false</LinksUpToDate>
  <CharactersWithSpaces>21337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Deutsch_kab3</dc:creator>
  <dc:description/>
  <cp:lastModifiedBy>User</cp:lastModifiedBy>
  <cp:revision>21</cp:revision>
  <dcterms:created xsi:type="dcterms:W3CDTF">2019-08-23T07:58:00Z</dcterms:created>
  <dcterms:modified xsi:type="dcterms:W3CDTF">2023-09-21T10:54:00Z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